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D2E14">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附件2</w:t>
      </w:r>
    </w:p>
    <w:p w14:paraId="3A875FA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lang w:eastAsia="zh-CN"/>
        </w:rPr>
      </w:pPr>
    </w:p>
    <w:p w14:paraId="12E16F95">
      <w:pPr>
        <w:autoSpaceDE w:val="0"/>
        <w:spacing w:line="600" w:lineRule="exact"/>
        <w:jc w:val="center"/>
        <w:rPr>
          <w:rFonts w:hint="default" w:ascii="Times New Roman" w:hAnsi="Times New Roman" w:eastAsia="黑体" w:cs="Times New Roman"/>
          <w:color w:val="auto"/>
          <w:sz w:val="32"/>
          <w:szCs w:val="32"/>
          <w:highlight w:val="none"/>
          <w:lang w:bidi="ar-SA"/>
        </w:rPr>
      </w:pPr>
    </w:p>
    <w:p w14:paraId="6151AA6B">
      <w:pPr>
        <w:autoSpaceDE w:val="0"/>
        <w:spacing w:line="600" w:lineRule="exact"/>
        <w:jc w:val="center"/>
        <w:rPr>
          <w:rFonts w:hint="default" w:ascii="Times New Roman" w:hAnsi="Times New Roman" w:eastAsia="方正小标宋简体" w:cs="Times New Roman"/>
          <w:color w:val="auto"/>
          <w:sz w:val="40"/>
          <w:szCs w:val="40"/>
          <w:highlight w:val="none"/>
          <w:lang w:bidi="ar-SA"/>
        </w:rPr>
      </w:pPr>
      <w:r>
        <w:rPr>
          <w:rFonts w:hint="default" w:ascii="Times New Roman" w:hAnsi="Times New Roman" w:eastAsia="方正小标宋简体" w:cs="Times New Roman"/>
          <w:snapToGrid/>
          <w:color w:val="auto"/>
          <w:spacing w:val="0"/>
          <w:kern w:val="21"/>
          <w:sz w:val="40"/>
          <w:szCs w:val="40"/>
          <w:highlight w:val="none"/>
          <w:lang w:val="en-US" w:eastAsia="zh-CN"/>
        </w:rPr>
        <w:t>湖南省零碳园区建设方案</w:t>
      </w:r>
    </w:p>
    <w:p w14:paraId="17235F2E">
      <w:pPr>
        <w:autoSpaceDE w:val="0"/>
        <w:spacing w:line="600" w:lineRule="exact"/>
        <w:jc w:val="center"/>
        <w:rPr>
          <w:rFonts w:hint="default" w:ascii="Times New Roman" w:hAnsi="Times New Roman" w:eastAsia="楷体" w:cs="Times New Roman"/>
          <w:color w:val="auto"/>
          <w:sz w:val="36"/>
          <w:szCs w:val="36"/>
          <w:highlight w:val="none"/>
          <w:lang w:eastAsia="zh-CN" w:bidi="ar-SA"/>
        </w:rPr>
      </w:pPr>
      <w:r>
        <w:rPr>
          <w:rFonts w:hint="default" w:ascii="Times New Roman" w:hAnsi="Times New Roman" w:eastAsia="楷体" w:cs="Times New Roman"/>
          <w:color w:val="auto"/>
          <w:sz w:val="36"/>
          <w:szCs w:val="36"/>
          <w:highlight w:val="none"/>
          <w:lang w:eastAsia="zh-CN" w:bidi="ar-SA"/>
        </w:rPr>
        <w:t>（模板）</w:t>
      </w:r>
    </w:p>
    <w:p w14:paraId="6118D3DF">
      <w:pPr>
        <w:autoSpaceDE w:val="0"/>
        <w:spacing w:line="600" w:lineRule="exact"/>
        <w:jc w:val="left"/>
        <w:rPr>
          <w:rFonts w:hint="default" w:ascii="Times New Roman" w:hAnsi="Times New Roman" w:eastAsia="黑体" w:cs="Times New Roman"/>
          <w:color w:val="auto"/>
          <w:sz w:val="32"/>
          <w:szCs w:val="32"/>
          <w:highlight w:val="none"/>
          <w:lang w:bidi="ar-SA"/>
        </w:rPr>
      </w:pPr>
    </w:p>
    <w:p w14:paraId="1AC1A266">
      <w:pPr>
        <w:autoSpaceDE w:val="0"/>
        <w:spacing w:line="600" w:lineRule="exact"/>
        <w:jc w:val="left"/>
        <w:rPr>
          <w:rFonts w:hint="default" w:ascii="Times New Roman" w:hAnsi="Times New Roman" w:eastAsia="黑体" w:cs="Times New Roman"/>
          <w:color w:val="auto"/>
          <w:sz w:val="32"/>
          <w:szCs w:val="32"/>
          <w:highlight w:val="none"/>
          <w:lang w:bidi="ar-SA"/>
        </w:rPr>
      </w:pPr>
    </w:p>
    <w:p w14:paraId="6ADADD99">
      <w:pPr>
        <w:autoSpaceDE w:val="0"/>
        <w:spacing w:line="600" w:lineRule="exact"/>
        <w:jc w:val="left"/>
        <w:rPr>
          <w:rFonts w:hint="default" w:ascii="Times New Roman" w:hAnsi="Times New Roman" w:eastAsia="黑体" w:cs="Times New Roman"/>
          <w:color w:val="auto"/>
          <w:sz w:val="32"/>
          <w:szCs w:val="32"/>
          <w:highlight w:val="none"/>
          <w:lang w:bidi="ar-SA"/>
        </w:rPr>
      </w:pPr>
    </w:p>
    <w:p w14:paraId="22B9D80D">
      <w:pPr>
        <w:autoSpaceDE w:val="0"/>
        <w:spacing w:line="600" w:lineRule="exact"/>
        <w:jc w:val="left"/>
        <w:rPr>
          <w:rFonts w:hint="default" w:ascii="Times New Roman" w:hAnsi="Times New Roman" w:eastAsia="黑体" w:cs="Times New Roman"/>
          <w:color w:val="auto"/>
          <w:sz w:val="32"/>
          <w:szCs w:val="32"/>
          <w:highlight w:val="none"/>
          <w:lang w:bidi="ar-SA"/>
        </w:rPr>
      </w:pPr>
    </w:p>
    <w:p w14:paraId="457BA6C5">
      <w:pPr>
        <w:autoSpaceDE w:val="0"/>
        <w:spacing w:line="600" w:lineRule="exact"/>
        <w:jc w:val="left"/>
        <w:rPr>
          <w:rFonts w:hint="default" w:ascii="Times New Roman" w:hAnsi="Times New Roman" w:eastAsia="黑体" w:cs="Times New Roman"/>
          <w:color w:val="auto"/>
          <w:sz w:val="32"/>
          <w:szCs w:val="32"/>
          <w:highlight w:val="none"/>
          <w:lang w:bidi="ar-SA"/>
        </w:rPr>
      </w:pPr>
    </w:p>
    <w:p w14:paraId="0D8FEF9B">
      <w:pPr>
        <w:autoSpaceDE w:val="0"/>
        <w:spacing w:line="600" w:lineRule="exact"/>
        <w:jc w:val="left"/>
        <w:rPr>
          <w:rFonts w:hint="default" w:ascii="Times New Roman" w:hAnsi="Times New Roman" w:eastAsia="黑体" w:cs="Times New Roman"/>
          <w:color w:val="auto"/>
          <w:sz w:val="32"/>
          <w:szCs w:val="32"/>
          <w:highlight w:val="none"/>
          <w:lang w:bidi="ar-SA"/>
        </w:rPr>
      </w:pPr>
    </w:p>
    <w:p w14:paraId="03FC78F4">
      <w:pPr>
        <w:autoSpaceDE w:val="0"/>
        <w:spacing w:line="600" w:lineRule="exact"/>
        <w:jc w:val="left"/>
        <w:rPr>
          <w:rFonts w:hint="default" w:ascii="Times New Roman" w:hAnsi="Times New Roman" w:eastAsia="黑体" w:cs="Times New Roman"/>
          <w:color w:val="auto"/>
          <w:sz w:val="32"/>
          <w:szCs w:val="32"/>
          <w:highlight w:val="none"/>
          <w:lang w:bidi="ar-SA"/>
        </w:rPr>
      </w:pPr>
    </w:p>
    <w:p w14:paraId="37D911FA">
      <w:pPr>
        <w:autoSpaceDE w:val="0"/>
        <w:spacing w:line="600" w:lineRule="exact"/>
        <w:ind w:firstLine="1280" w:firstLineChars="400"/>
        <w:rPr>
          <w:rFonts w:hint="default" w:ascii="Times New Roman" w:hAnsi="Times New Roman" w:eastAsia="黑体" w:cs="Times New Roman"/>
          <w:color w:val="auto"/>
          <w:sz w:val="32"/>
          <w:szCs w:val="32"/>
          <w:highlight w:val="none"/>
          <w:lang w:bidi="ar-SA"/>
        </w:rPr>
      </w:pPr>
      <w:r>
        <w:rPr>
          <w:rFonts w:hint="default" w:ascii="Times New Roman" w:hAnsi="Times New Roman" w:eastAsia="黑体" w:cs="Times New Roman"/>
          <w:color w:val="auto"/>
          <w:sz w:val="32"/>
          <w:szCs w:val="32"/>
          <w:highlight w:val="none"/>
          <w:lang w:bidi="ar-SA"/>
        </w:rPr>
        <w:t xml:space="preserve">     </w:t>
      </w:r>
    </w:p>
    <w:p w14:paraId="336E0B23">
      <w:pPr>
        <w:autoSpaceDE w:val="0"/>
        <w:spacing w:line="600" w:lineRule="exact"/>
        <w:ind w:firstLine="2080" w:firstLineChars="650"/>
        <w:rPr>
          <w:rFonts w:hint="default" w:ascii="Times New Roman" w:hAnsi="Times New Roman" w:eastAsia="黑体" w:cs="Times New Roman"/>
          <w:color w:val="auto"/>
          <w:sz w:val="32"/>
          <w:szCs w:val="32"/>
          <w:highlight w:val="none"/>
          <w:lang w:bidi="ar-SA"/>
        </w:rPr>
      </w:pPr>
      <w:r>
        <w:rPr>
          <w:rFonts w:hint="default" w:ascii="Times New Roman" w:hAnsi="Times New Roman" w:eastAsia="黑体" w:cs="Times New Roman"/>
          <w:color w:val="auto"/>
          <w:sz w:val="32"/>
          <w:szCs w:val="32"/>
          <w:highlight w:val="none"/>
          <w:lang w:bidi="ar-SA"/>
        </w:rPr>
        <w:t>单位（盖章）：</w:t>
      </w:r>
    </w:p>
    <w:p w14:paraId="23786B73">
      <w:pPr>
        <w:autoSpaceDE w:val="0"/>
        <w:spacing w:line="600" w:lineRule="exact"/>
        <w:ind w:firstLine="1280" w:firstLineChars="400"/>
        <w:rPr>
          <w:rFonts w:hint="default" w:ascii="Times New Roman" w:hAnsi="Times New Roman" w:eastAsia="黑体" w:cs="Times New Roman"/>
          <w:color w:val="auto"/>
          <w:sz w:val="32"/>
          <w:szCs w:val="32"/>
          <w:highlight w:val="none"/>
          <w:lang w:bidi="ar-SA"/>
        </w:rPr>
      </w:pPr>
      <w:r>
        <w:rPr>
          <w:rFonts w:hint="default" w:ascii="Times New Roman" w:hAnsi="Times New Roman" w:eastAsia="黑体" w:cs="Times New Roman"/>
          <w:color w:val="auto"/>
          <w:sz w:val="32"/>
          <w:szCs w:val="32"/>
          <w:highlight w:val="none"/>
          <w:lang w:bidi="ar-SA"/>
        </w:rPr>
        <w:t xml:space="preserve">     联  系  人 ：</w:t>
      </w:r>
    </w:p>
    <w:p w14:paraId="3DABBD0C">
      <w:pPr>
        <w:autoSpaceDE w:val="0"/>
        <w:spacing w:line="600" w:lineRule="exact"/>
        <w:ind w:firstLine="1280" w:firstLineChars="400"/>
        <w:rPr>
          <w:rFonts w:hint="default" w:ascii="Times New Roman" w:hAnsi="Times New Roman" w:eastAsia="黑体" w:cs="Times New Roman"/>
          <w:color w:val="auto"/>
          <w:sz w:val="32"/>
          <w:szCs w:val="32"/>
          <w:highlight w:val="none"/>
          <w:lang w:bidi="ar-SA"/>
        </w:rPr>
      </w:pPr>
      <w:r>
        <w:rPr>
          <w:rFonts w:hint="default" w:ascii="Times New Roman" w:hAnsi="Times New Roman" w:eastAsia="黑体" w:cs="Times New Roman"/>
          <w:color w:val="auto"/>
          <w:sz w:val="32"/>
          <w:szCs w:val="32"/>
          <w:highlight w:val="none"/>
          <w:lang w:bidi="ar-SA"/>
        </w:rPr>
        <w:t xml:space="preserve">     联 系 电 话：</w:t>
      </w:r>
    </w:p>
    <w:p w14:paraId="0D587436">
      <w:pPr>
        <w:autoSpaceDE w:val="0"/>
        <w:spacing w:line="600" w:lineRule="exact"/>
        <w:jc w:val="left"/>
        <w:rPr>
          <w:rFonts w:hint="default" w:ascii="Times New Roman" w:hAnsi="Times New Roman" w:eastAsia="黑体" w:cs="Times New Roman"/>
          <w:color w:val="auto"/>
          <w:sz w:val="32"/>
          <w:szCs w:val="32"/>
          <w:highlight w:val="none"/>
          <w:lang w:bidi="ar-SA"/>
        </w:rPr>
      </w:pPr>
    </w:p>
    <w:p w14:paraId="782CB7C5">
      <w:pPr>
        <w:autoSpaceDE w:val="0"/>
        <w:spacing w:line="600" w:lineRule="exact"/>
        <w:jc w:val="left"/>
        <w:rPr>
          <w:rFonts w:hint="default" w:ascii="Times New Roman" w:hAnsi="Times New Roman" w:eastAsia="黑体" w:cs="Times New Roman"/>
          <w:color w:val="auto"/>
          <w:sz w:val="32"/>
          <w:szCs w:val="32"/>
          <w:highlight w:val="none"/>
          <w:lang w:bidi="ar-SA"/>
        </w:rPr>
      </w:pPr>
    </w:p>
    <w:p w14:paraId="5DC045DB">
      <w:pPr>
        <w:autoSpaceDE w:val="0"/>
        <w:spacing w:line="600" w:lineRule="exact"/>
        <w:jc w:val="left"/>
        <w:rPr>
          <w:rFonts w:hint="default" w:ascii="Times New Roman" w:hAnsi="Times New Roman" w:eastAsia="黑体" w:cs="Times New Roman"/>
          <w:color w:val="auto"/>
          <w:sz w:val="32"/>
          <w:szCs w:val="32"/>
          <w:highlight w:val="none"/>
          <w:lang w:bidi="ar-SA"/>
        </w:rPr>
      </w:pPr>
    </w:p>
    <w:p w14:paraId="692FDCAB">
      <w:pPr>
        <w:autoSpaceDE w:val="0"/>
        <w:spacing w:line="600" w:lineRule="exact"/>
        <w:jc w:val="left"/>
        <w:rPr>
          <w:rFonts w:hint="default" w:ascii="Times New Roman" w:hAnsi="Times New Roman" w:eastAsia="黑体" w:cs="Times New Roman"/>
          <w:color w:val="auto"/>
          <w:sz w:val="32"/>
          <w:szCs w:val="32"/>
          <w:highlight w:val="none"/>
          <w:lang w:bidi="ar-SA"/>
        </w:rPr>
      </w:pPr>
    </w:p>
    <w:p w14:paraId="2149E138">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黑体" w:cs="Times New Roman"/>
          <w:color w:val="auto"/>
          <w:sz w:val="32"/>
          <w:szCs w:val="32"/>
          <w:highlight w:val="none"/>
          <w:lang w:bidi="ar-SA"/>
        </w:rPr>
      </w:pPr>
      <w:r>
        <w:rPr>
          <w:rFonts w:hint="default" w:ascii="Times New Roman" w:hAnsi="Times New Roman" w:eastAsia="黑体" w:cs="Times New Roman"/>
          <w:color w:val="auto"/>
          <w:sz w:val="32"/>
          <w:szCs w:val="32"/>
          <w:highlight w:val="none"/>
          <w:lang w:bidi="ar-SA"/>
        </w:rPr>
        <w:t>年    月    日</w:t>
      </w:r>
    </w:p>
    <w:p w14:paraId="58504733">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黑体" w:cs="Times New Roman"/>
          <w:color w:val="auto"/>
          <w:sz w:val="40"/>
          <w:szCs w:val="40"/>
          <w:highlight w:val="none"/>
        </w:rPr>
      </w:pPr>
      <w:r>
        <w:rPr>
          <w:rFonts w:hint="default" w:ascii="Times New Roman" w:hAnsi="Times New Roman" w:eastAsia="黑体" w:cs="Times New Roman"/>
          <w:color w:val="auto"/>
          <w:sz w:val="32"/>
          <w:szCs w:val="32"/>
          <w:highlight w:val="none"/>
          <w:lang w:bidi="ar-SA"/>
        </w:rPr>
        <w:br w:type="page"/>
      </w:r>
      <w:r>
        <w:rPr>
          <w:rFonts w:hint="default" w:ascii="Times New Roman" w:hAnsi="Times New Roman" w:eastAsia="黑体" w:cs="Times New Roman"/>
          <w:color w:val="auto"/>
          <w:sz w:val="40"/>
          <w:szCs w:val="40"/>
          <w:highlight w:val="none"/>
        </w:rPr>
        <w:t>基本信息表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1"/>
        <w:gridCol w:w="2097"/>
        <w:gridCol w:w="74"/>
        <w:gridCol w:w="1155"/>
        <w:gridCol w:w="398"/>
        <w:gridCol w:w="667"/>
        <w:gridCol w:w="2608"/>
      </w:tblGrid>
      <w:tr w14:paraId="264F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9080" w:type="dxa"/>
            <w:gridSpan w:val="7"/>
            <w:tcBorders>
              <w:tl2br w:val="nil"/>
              <w:tr2bl w:val="nil"/>
            </w:tcBorders>
            <w:noWrap w:val="0"/>
            <w:vAlign w:val="center"/>
          </w:tcPr>
          <w:p w14:paraId="05A7385F">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黑体" w:cs="Times New Roman"/>
                <w:color w:val="auto"/>
                <w:kern w:val="0"/>
                <w:sz w:val="28"/>
                <w:szCs w:val="28"/>
                <w:highlight w:val="none"/>
                <w:lang w:val="en-US" w:eastAsia="zh-CN"/>
              </w:rPr>
              <w:t>一、建设单位基本情况</w:t>
            </w:r>
          </w:p>
        </w:tc>
      </w:tr>
      <w:tr w14:paraId="3ABF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3843E8B9">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eastAsia="zh-CN"/>
              </w:rPr>
              <w:t>园区</w:t>
            </w:r>
            <w:r>
              <w:rPr>
                <w:rFonts w:hint="default" w:ascii="Times New Roman" w:hAnsi="Times New Roman" w:eastAsia="仿宋_GB2312" w:cs="Times New Roman"/>
                <w:color w:val="auto"/>
                <w:kern w:val="0"/>
                <w:sz w:val="24"/>
                <w:szCs w:val="24"/>
                <w:highlight w:val="none"/>
              </w:rPr>
              <w:t>名称</w:t>
            </w:r>
          </w:p>
        </w:tc>
        <w:tc>
          <w:tcPr>
            <w:tcW w:w="6999" w:type="dxa"/>
            <w:gridSpan w:val="6"/>
            <w:tcBorders>
              <w:tl2br w:val="nil"/>
              <w:tr2bl w:val="nil"/>
            </w:tcBorders>
            <w:noWrap w:val="0"/>
            <w:vAlign w:val="center"/>
          </w:tcPr>
          <w:p w14:paraId="396FCF5B">
            <w:pPr>
              <w:widowControl/>
              <w:snapToGrid w:val="0"/>
              <w:spacing w:line="240" w:lineRule="auto"/>
              <w:ind w:firstLine="0" w:firstLineChars="0"/>
              <w:rPr>
                <w:rFonts w:hint="default" w:ascii="Times New Roman" w:hAnsi="Times New Roman" w:eastAsia="仿宋_GB2312" w:cs="Times New Roman"/>
                <w:color w:val="auto"/>
                <w:kern w:val="0"/>
                <w:sz w:val="24"/>
                <w:szCs w:val="24"/>
                <w:highlight w:val="none"/>
              </w:rPr>
            </w:pPr>
          </w:p>
        </w:tc>
      </w:tr>
      <w:tr w14:paraId="0CF9B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7E700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i w:val="0"/>
                <w:color w:val="auto"/>
                <w:kern w:val="0"/>
                <w:sz w:val="24"/>
                <w:szCs w:val="24"/>
                <w:u w:val="none"/>
                <w:lang w:val="en-US" w:eastAsia="zh-CN" w:bidi="ar"/>
              </w:rPr>
              <w:t>园区地址</w:t>
            </w:r>
          </w:p>
        </w:tc>
        <w:tc>
          <w:tcPr>
            <w:tcW w:w="6999" w:type="dxa"/>
            <w:gridSpan w:val="6"/>
            <w:tcBorders>
              <w:tl2br w:val="nil"/>
              <w:tr2bl w:val="nil"/>
            </w:tcBorders>
            <w:noWrap w:val="0"/>
            <w:vAlign w:val="center"/>
          </w:tcPr>
          <w:p w14:paraId="3078BC46">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kern w:val="0"/>
                <w:sz w:val="24"/>
                <w:szCs w:val="24"/>
                <w:lang w:val="en-US" w:eastAsia="zh-CN" w:bidi="ar"/>
              </w:rPr>
            </w:pPr>
          </w:p>
          <w:p w14:paraId="47ABDC39">
            <w:pPr>
              <w:adjustRightInd w:val="0"/>
              <w:snapToGrid w:val="0"/>
              <w:spacing w:line="240" w:lineRule="auto"/>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p>
        </w:tc>
      </w:tr>
      <w:tr w14:paraId="77A23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2081" w:type="dxa"/>
            <w:tcBorders>
              <w:tl2br w:val="nil"/>
              <w:tr2bl w:val="nil"/>
            </w:tcBorders>
            <w:noWrap w:val="0"/>
            <w:vAlign w:val="center"/>
          </w:tcPr>
          <w:p w14:paraId="303C5509">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Cs w:val="24"/>
                <w:lang w:eastAsia="zh-CN"/>
              </w:rPr>
              <w:t>园区级别</w:t>
            </w:r>
          </w:p>
        </w:tc>
        <w:tc>
          <w:tcPr>
            <w:tcW w:w="2171" w:type="dxa"/>
            <w:gridSpan w:val="2"/>
            <w:tcBorders>
              <w:tl2br w:val="nil"/>
              <w:tr2bl w:val="nil"/>
            </w:tcBorders>
            <w:noWrap w:val="0"/>
            <w:vAlign w:val="center"/>
          </w:tcPr>
          <w:p w14:paraId="375DBD83">
            <w:pPr>
              <w:keepNext w:val="0"/>
              <w:keepLines w:val="0"/>
              <w:pageBreakBefore w:val="0"/>
              <w:widowControl w:val="0"/>
              <w:wordWrap/>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□国家级 □省级</w:t>
            </w:r>
          </w:p>
        </w:tc>
        <w:tc>
          <w:tcPr>
            <w:tcW w:w="2220" w:type="dxa"/>
            <w:gridSpan w:val="3"/>
            <w:tcBorders>
              <w:tl2br w:val="nil"/>
              <w:tr2bl w:val="nil"/>
            </w:tcBorders>
            <w:noWrap w:val="0"/>
            <w:vAlign w:val="center"/>
          </w:tcPr>
          <w:p w14:paraId="399B46A6">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统一社会</w:t>
            </w:r>
          </w:p>
          <w:p w14:paraId="7C6F7E07">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信用代码</w:t>
            </w:r>
          </w:p>
        </w:tc>
        <w:tc>
          <w:tcPr>
            <w:tcW w:w="2608" w:type="dxa"/>
            <w:tcBorders>
              <w:tl2br w:val="nil"/>
              <w:tr2bl w:val="nil"/>
            </w:tcBorders>
            <w:noWrap w:val="0"/>
            <w:vAlign w:val="center"/>
          </w:tcPr>
          <w:p w14:paraId="20E9FB8D">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p>
        </w:tc>
      </w:tr>
      <w:tr w14:paraId="06D7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15E28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2"/>
                <w:sz w:val="24"/>
                <w:szCs w:val="24"/>
                <w:lang w:val="en-US" w:eastAsia="zh-CN" w:bidi="ar-SA"/>
              </w:rPr>
              <w:t>园区内企业数量</w:t>
            </w:r>
          </w:p>
        </w:tc>
        <w:tc>
          <w:tcPr>
            <w:tcW w:w="2171" w:type="dxa"/>
            <w:gridSpan w:val="2"/>
            <w:tcBorders>
              <w:tl2br w:val="nil"/>
              <w:tr2bl w:val="nil"/>
            </w:tcBorders>
            <w:noWrap w:val="0"/>
            <w:vAlign w:val="center"/>
          </w:tcPr>
          <w:p w14:paraId="1F910480">
            <w:pPr>
              <w:adjustRightInd w:val="0"/>
              <w:snapToGrid w:val="0"/>
              <w:spacing w:line="240" w:lineRule="auto"/>
              <w:ind w:firstLine="0" w:firstLineChars="0"/>
              <w:jc w:val="left"/>
              <w:textAlignment w:val="center"/>
              <w:rPr>
                <w:rFonts w:hint="default" w:ascii="Times New Roman" w:hAnsi="Times New Roman" w:eastAsia="仿宋_GB2312" w:cs="Times New Roman"/>
                <w:color w:val="auto"/>
                <w:kern w:val="0"/>
                <w:sz w:val="24"/>
                <w:szCs w:val="24"/>
                <w:highlight w:val="none"/>
                <w:lang w:eastAsia="zh-CN"/>
              </w:rPr>
            </w:pPr>
          </w:p>
        </w:tc>
        <w:tc>
          <w:tcPr>
            <w:tcW w:w="2220" w:type="dxa"/>
            <w:gridSpan w:val="3"/>
            <w:tcBorders>
              <w:tl2br w:val="nil"/>
              <w:tr2bl w:val="nil"/>
            </w:tcBorders>
            <w:noWrap w:val="0"/>
            <w:vAlign w:val="center"/>
          </w:tcPr>
          <w:p w14:paraId="43C0F039">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园区内规上企业</w:t>
            </w:r>
          </w:p>
          <w:p w14:paraId="48AD6BC4">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数量</w:t>
            </w:r>
          </w:p>
        </w:tc>
        <w:tc>
          <w:tcPr>
            <w:tcW w:w="2608" w:type="dxa"/>
            <w:tcBorders>
              <w:tl2br w:val="nil"/>
              <w:tr2bl w:val="nil"/>
            </w:tcBorders>
            <w:noWrap w:val="0"/>
            <w:vAlign w:val="center"/>
          </w:tcPr>
          <w:p w14:paraId="25586BB4">
            <w:pPr>
              <w:adjustRightInd w:val="0"/>
              <w:snapToGrid w:val="0"/>
              <w:spacing w:line="240" w:lineRule="auto"/>
              <w:ind w:firstLine="0" w:firstLineChars="0"/>
              <w:jc w:val="left"/>
              <w:textAlignment w:val="center"/>
              <w:rPr>
                <w:rFonts w:hint="default" w:ascii="Times New Roman" w:hAnsi="Times New Roman" w:eastAsia="仿宋_GB2312" w:cs="Times New Roman"/>
                <w:color w:val="auto"/>
                <w:kern w:val="0"/>
                <w:sz w:val="24"/>
                <w:szCs w:val="24"/>
                <w:highlight w:val="none"/>
                <w:lang w:eastAsia="zh-CN"/>
              </w:rPr>
            </w:pPr>
          </w:p>
        </w:tc>
      </w:tr>
      <w:tr w14:paraId="11AE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62861024">
            <w:pPr>
              <w:pStyle w:val="5"/>
              <w:widowControl w:val="0"/>
              <w:kinsoku w:val="0"/>
              <w:overflowPunct w:val="0"/>
              <w:snapToGrid w:val="0"/>
              <w:spacing w:line="240" w:lineRule="auto"/>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园区主导产业</w:t>
            </w:r>
          </w:p>
        </w:tc>
        <w:tc>
          <w:tcPr>
            <w:tcW w:w="6999" w:type="dxa"/>
            <w:gridSpan w:val="6"/>
            <w:tcBorders>
              <w:tl2br w:val="nil"/>
              <w:tr2bl w:val="nil"/>
            </w:tcBorders>
            <w:noWrap w:val="0"/>
            <w:vAlign w:val="center"/>
          </w:tcPr>
          <w:p w14:paraId="48E9EC9C">
            <w:pPr>
              <w:adjustRightInd w:val="0"/>
              <w:snapToGrid w:val="0"/>
              <w:spacing w:line="240" w:lineRule="auto"/>
              <w:ind w:firstLine="0" w:firstLineChars="0"/>
              <w:jc w:val="left"/>
              <w:textAlignment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（填写</w:t>
            </w:r>
            <w:r>
              <w:rPr>
                <w:rFonts w:hint="default" w:ascii="Times New Roman" w:hAnsi="Times New Roman" w:eastAsia="仿宋_GB2312" w:cs="Times New Roman"/>
                <w:color w:val="auto"/>
                <w:kern w:val="0"/>
                <w:sz w:val="24"/>
                <w:szCs w:val="24"/>
                <w:highlight w:val="none"/>
                <w:lang w:val="en-US" w:eastAsia="zh-CN"/>
              </w:rPr>
              <w:t>3个产值占比最高的主导产业，参考GB/T4754填写</w:t>
            </w:r>
            <w:r>
              <w:rPr>
                <w:rFonts w:hint="default" w:ascii="Times New Roman" w:hAnsi="Times New Roman" w:eastAsia="仿宋_GB2312" w:cs="Times New Roman"/>
                <w:color w:val="auto"/>
                <w:kern w:val="0"/>
                <w:sz w:val="24"/>
                <w:szCs w:val="24"/>
                <w:highlight w:val="none"/>
                <w:lang w:eastAsia="zh-CN"/>
              </w:rPr>
              <w:t>）</w:t>
            </w:r>
          </w:p>
        </w:tc>
      </w:tr>
      <w:tr w14:paraId="4433D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46710569">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Cs w:val="24"/>
                <w:lang w:eastAsia="zh-CN"/>
              </w:rPr>
              <w:t>获评省级及以上绿色园区时间</w:t>
            </w:r>
          </w:p>
        </w:tc>
        <w:tc>
          <w:tcPr>
            <w:tcW w:w="2171" w:type="dxa"/>
            <w:gridSpan w:val="2"/>
            <w:tcBorders>
              <w:tl2br w:val="nil"/>
              <w:tr2bl w:val="nil"/>
            </w:tcBorders>
            <w:noWrap w:val="0"/>
            <w:vAlign w:val="center"/>
          </w:tcPr>
          <w:p w14:paraId="1BD4B429">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kern w:val="2"/>
                <w:sz w:val="24"/>
                <w:szCs w:val="24"/>
                <w:lang w:val="en-US" w:eastAsia="zh-CN" w:bidi="ar-SA"/>
              </w:rPr>
            </w:pPr>
          </w:p>
        </w:tc>
        <w:tc>
          <w:tcPr>
            <w:tcW w:w="2220" w:type="dxa"/>
            <w:gridSpan w:val="3"/>
            <w:tcBorders>
              <w:tl2br w:val="nil"/>
              <w:tr2bl w:val="nil"/>
            </w:tcBorders>
            <w:noWrap w:val="0"/>
            <w:vAlign w:val="center"/>
          </w:tcPr>
          <w:p w14:paraId="59318423">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szCs w:val="24"/>
                <w:lang w:eastAsia="zh-CN"/>
              </w:rPr>
            </w:pPr>
            <w:r>
              <w:rPr>
                <w:rFonts w:hint="default" w:ascii="Times New Roman" w:hAnsi="Times New Roman" w:eastAsia="仿宋_GB2312" w:cs="Times New Roman"/>
                <w:color w:val="auto"/>
                <w:szCs w:val="24"/>
                <w:lang w:eastAsia="zh-CN"/>
              </w:rPr>
              <w:t>园区内</w:t>
            </w:r>
          </w:p>
          <w:p w14:paraId="6AA3955E">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Cs w:val="24"/>
                <w:lang w:eastAsia="zh-CN"/>
              </w:rPr>
              <w:t>绿色工厂数量</w:t>
            </w:r>
          </w:p>
        </w:tc>
        <w:tc>
          <w:tcPr>
            <w:tcW w:w="2608" w:type="dxa"/>
            <w:tcBorders>
              <w:tl2br w:val="nil"/>
              <w:tr2bl w:val="nil"/>
            </w:tcBorders>
            <w:noWrap w:val="0"/>
            <w:vAlign w:val="center"/>
          </w:tcPr>
          <w:p w14:paraId="1DE6296B">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国家级X家，省级X家</w:t>
            </w:r>
          </w:p>
        </w:tc>
      </w:tr>
      <w:tr w14:paraId="08B4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06362820">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color w:val="auto"/>
                <w:szCs w:val="24"/>
              </w:rPr>
              <w:t>联系人</w:t>
            </w:r>
          </w:p>
        </w:tc>
        <w:tc>
          <w:tcPr>
            <w:tcW w:w="2171" w:type="dxa"/>
            <w:gridSpan w:val="2"/>
            <w:tcBorders>
              <w:tl2br w:val="nil"/>
              <w:tr2bl w:val="nil"/>
            </w:tcBorders>
            <w:noWrap w:val="0"/>
            <w:vAlign w:val="center"/>
          </w:tcPr>
          <w:p w14:paraId="20BCD68D">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kern w:val="2"/>
                <w:sz w:val="24"/>
                <w:szCs w:val="24"/>
                <w:lang w:val="en-US" w:eastAsia="zh-CN" w:bidi="ar-SA"/>
              </w:rPr>
            </w:pPr>
          </w:p>
        </w:tc>
        <w:tc>
          <w:tcPr>
            <w:tcW w:w="2220" w:type="dxa"/>
            <w:gridSpan w:val="3"/>
            <w:tcBorders>
              <w:tl2br w:val="nil"/>
              <w:tr2bl w:val="nil"/>
            </w:tcBorders>
            <w:noWrap w:val="0"/>
            <w:vAlign w:val="center"/>
          </w:tcPr>
          <w:p w14:paraId="445FA95D">
            <w:pPr>
              <w:pStyle w:val="5"/>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color w:val="auto"/>
                <w:szCs w:val="24"/>
              </w:rPr>
              <w:t>联系电话</w:t>
            </w:r>
          </w:p>
        </w:tc>
        <w:tc>
          <w:tcPr>
            <w:tcW w:w="2608" w:type="dxa"/>
            <w:tcBorders>
              <w:tl2br w:val="nil"/>
              <w:tr2bl w:val="nil"/>
            </w:tcBorders>
            <w:noWrap w:val="0"/>
            <w:vAlign w:val="center"/>
          </w:tcPr>
          <w:p w14:paraId="40D26CF3">
            <w:pPr>
              <w:widowControl/>
              <w:snapToGrid w:val="0"/>
              <w:spacing w:line="240" w:lineRule="auto"/>
              <w:ind w:firstLine="0" w:firstLineChars="0"/>
              <w:rPr>
                <w:rFonts w:hint="default" w:ascii="Times New Roman" w:hAnsi="Times New Roman" w:eastAsia="仿宋_GB2312" w:cs="Times New Roman"/>
                <w:color w:val="auto"/>
                <w:kern w:val="0"/>
                <w:sz w:val="24"/>
                <w:szCs w:val="24"/>
                <w:highlight w:val="none"/>
                <w:lang w:val="en-US" w:eastAsia="zh-CN" w:bidi="ar-SA"/>
              </w:rPr>
            </w:pPr>
          </w:p>
        </w:tc>
      </w:tr>
      <w:tr w14:paraId="3363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6472" w:type="dxa"/>
            <w:gridSpan w:val="6"/>
            <w:tcBorders>
              <w:tl2br w:val="nil"/>
              <w:tr2bl w:val="nil"/>
            </w:tcBorders>
            <w:noWrap w:val="0"/>
            <w:vAlign w:val="center"/>
          </w:tcPr>
          <w:p w14:paraId="47D31DFD">
            <w:pPr>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园区近三年是否发生过重大安全、环境事故，或其他社会不良影响事件</w:t>
            </w:r>
          </w:p>
        </w:tc>
        <w:tc>
          <w:tcPr>
            <w:tcW w:w="2608" w:type="dxa"/>
            <w:tcBorders>
              <w:tl2br w:val="nil"/>
              <w:tr2bl w:val="nil"/>
            </w:tcBorders>
            <w:noWrap w:val="0"/>
            <w:vAlign w:val="center"/>
          </w:tcPr>
          <w:p w14:paraId="59DAEE83">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i w:val="0"/>
                <w:color w:val="auto"/>
                <w:kern w:val="0"/>
                <w:sz w:val="24"/>
                <w:szCs w:val="24"/>
                <w:u w:val="none"/>
                <w:lang w:val="en-US" w:eastAsia="zh-CN" w:bidi="ar"/>
              </w:rPr>
              <w:t>□是   □否</w:t>
            </w:r>
          </w:p>
        </w:tc>
      </w:tr>
      <w:tr w14:paraId="2513C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1C804E8A">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年份</w:t>
            </w:r>
          </w:p>
        </w:tc>
        <w:tc>
          <w:tcPr>
            <w:tcW w:w="2171" w:type="dxa"/>
            <w:gridSpan w:val="2"/>
            <w:tcBorders>
              <w:tl2br w:val="nil"/>
              <w:tr2bl w:val="nil"/>
            </w:tcBorders>
            <w:noWrap w:val="0"/>
            <w:vAlign w:val="center"/>
          </w:tcPr>
          <w:p w14:paraId="617EABC1">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lang w:val="en-US" w:eastAsia="zh-CN"/>
              </w:rPr>
              <w:t>202X年</w:t>
            </w:r>
          </w:p>
        </w:tc>
        <w:tc>
          <w:tcPr>
            <w:tcW w:w="2220" w:type="dxa"/>
            <w:gridSpan w:val="3"/>
            <w:tcBorders>
              <w:tl2br w:val="nil"/>
              <w:tr2bl w:val="nil"/>
            </w:tcBorders>
            <w:noWrap w:val="0"/>
            <w:vAlign w:val="center"/>
          </w:tcPr>
          <w:p w14:paraId="3C67C241">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lang w:val="en-US" w:eastAsia="zh-CN"/>
              </w:rPr>
              <w:t>202X年</w:t>
            </w:r>
          </w:p>
        </w:tc>
        <w:tc>
          <w:tcPr>
            <w:tcW w:w="2608" w:type="dxa"/>
            <w:tcBorders>
              <w:tl2br w:val="nil"/>
              <w:tr2bl w:val="nil"/>
            </w:tcBorders>
            <w:noWrap w:val="0"/>
            <w:vAlign w:val="center"/>
          </w:tcPr>
          <w:p w14:paraId="51D61E0A">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lang w:val="en-US" w:eastAsia="zh-CN"/>
              </w:rPr>
              <w:t>202X年</w:t>
            </w:r>
          </w:p>
        </w:tc>
      </w:tr>
      <w:tr w14:paraId="78ED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4ACC62B7">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sz w:val="24"/>
                <w:szCs w:val="24"/>
              </w:rPr>
              <w:t>近3年</w:t>
            </w:r>
            <w:r>
              <w:rPr>
                <w:rFonts w:hint="default" w:ascii="Times New Roman" w:hAnsi="Times New Roman" w:eastAsia="仿宋_GB2312" w:cs="Times New Roman"/>
                <w:color w:val="auto"/>
                <w:sz w:val="24"/>
                <w:szCs w:val="24"/>
                <w:lang w:eastAsia="zh-CN"/>
              </w:rPr>
              <w:t>技工贸收入（万元）</w:t>
            </w:r>
          </w:p>
        </w:tc>
        <w:tc>
          <w:tcPr>
            <w:tcW w:w="2171" w:type="dxa"/>
            <w:gridSpan w:val="2"/>
            <w:tcBorders>
              <w:tl2br w:val="nil"/>
              <w:tr2bl w:val="nil"/>
            </w:tcBorders>
            <w:noWrap w:val="0"/>
            <w:vAlign w:val="center"/>
          </w:tcPr>
          <w:p w14:paraId="2239C964">
            <w:pPr>
              <w:widowControl/>
              <w:snapToGrid w:val="0"/>
              <w:spacing w:line="240" w:lineRule="auto"/>
              <w:ind w:firstLine="0" w:firstLineChars="0"/>
              <w:jc w:val="center"/>
              <w:rPr>
                <w:rFonts w:hint="default" w:ascii="Times New Roman" w:hAnsi="Times New Roman" w:eastAsia="仿宋_GB2312" w:cs="Times New Roman"/>
                <w:color w:val="auto"/>
                <w:kern w:val="0"/>
                <w:sz w:val="24"/>
                <w:lang w:bidi="ar"/>
              </w:rPr>
            </w:pPr>
          </w:p>
        </w:tc>
        <w:tc>
          <w:tcPr>
            <w:tcW w:w="2220" w:type="dxa"/>
            <w:gridSpan w:val="3"/>
            <w:tcBorders>
              <w:tl2br w:val="nil"/>
              <w:tr2bl w:val="nil"/>
            </w:tcBorders>
            <w:noWrap w:val="0"/>
            <w:vAlign w:val="center"/>
          </w:tcPr>
          <w:p w14:paraId="47147C9D">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kern w:val="0"/>
                <w:sz w:val="24"/>
                <w:lang w:bidi="ar"/>
              </w:rPr>
            </w:pPr>
          </w:p>
        </w:tc>
        <w:tc>
          <w:tcPr>
            <w:tcW w:w="2608" w:type="dxa"/>
            <w:tcBorders>
              <w:tl2br w:val="nil"/>
              <w:tr2bl w:val="nil"/>
            </w:tcBorders>
            <w:noWrap w:val="0"/>
            <w:vAlign w:val="center"/>
          </w:tcPr>
          <w:p w14:paraId="4233B72A">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kern w:val="0"/>
                <w:sz w:val="24"/>
                <w:lang w:bidi="ar"/>
              </w:rPr>
            </w:pPr>
          </w:p>
        </w:tc>
      </w:tr>
      <w:tr w14:paraId="289F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4B41D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szCs w:val="24"/>
              </w:rPr>
              <w:t>近3年</w:t>
            </w:r>
            <w:r>
              <w:rPr>
                <w:rFonts w:hint="default" w:ascii="Times New Roman" w:hAnsi="Times New Roman" w:eastAsia="仿宋_GB2312" w:cs="Times New Roman"/>
                <w:color w:val="auto"/>
                <w:sz w:val="24"/>
                <w:szCs w:val="24"/>
                <w:lang w:eastAsia="zh-CN"/>
              </w:rPr>
              <w:t>综合</w:t>
            </w:r>
            <w:r>
              <w:rPr>
                <w:rFonts w:hint="default" w:ascii="Times New Roman" w:hAnsi="Times New Roman" w:eastAsia="仿宋_GB2312" w:cs="Times New Roman"/>
                <w:i w:val="0"/>
                <w:color w:val="auto"/>
                <w:kern w:val="0"/>
                <w:sz w:val="24"/>
                <w:szCs w:val="24"/>
                <w:u w:val="none"/>
                <w:lang w:val="en-US" w:eastAsia="zh-CN" w:bidi="ar"/>
              </w:rPr>
              <w:t>能源消费量（吨标准煤）</w:t>
            </w:r>
          </w:p>
        </w:tc>
        <w:tc>
          <w:tcPr>
            <w:tcW w:w="2171" w:type="dxa"/>
            <w:gridSpan w:val="2"/>
            <w:tcBorders>
              <w:tl2br w:val="nil"/>
              <w:tr2bl w:val="nil"/>
            </w:tcBorders>
            <w:noWrap w:val="0"/>
            <w:vAlign w:val="center"/>
          </w:tcPr>
          <w:p w14:paraId="586F9BA0">
            <w:pPr>
              <w:widowControl/>
              <w:snapToGrid w:val="0"/>
              <w:spacing w:line="240" w:lineRule="auto"/>
              <w:ind w:firstLine="0" w:firstLineChars="0"/>
              <w:jc w:val="center"/>
              <w:rPr>
                <w:rFonts w:hint="default" w:ascii="Times New Roman" w:hAnsi="Times New Roman" w:eastAsia="仿宋_GB2312" w:cs="Times New Roman"/>
                <w:color w:val="auto"/>
                <w:kern w:val="0"/>
                <w:sz w:val="24"/>
                <w:lang w:bidi="ar"/>
              </w:rPr>
            </w:pPr>
          </w:p>
        </w:tc>
        <w:tc>
          <w:tcPr>
            <w:tcW w:w="2220" w:type="dxa"/>
            <w:gridSpan w:val="3"/>
            <w:tcBorders>
              <w:tl2br w:val="nil"/>
              <w:tr2bl w:val="nil"/>
            </w:tcBorders>
            <w:noWrap w:val="0"/>
            <w:vAlign w:val="center"/>
          </w:tcPr>
          <w:p w14:paraId="5150C5B2">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rPr>
            </w:pPr>
          </w:p>
        </w:tc>
        <w:tc>
          <w:tcPr>
            <w:tcW w:w="2608" w:type="dxa"/>
            <w:tcBorders>
              <w:tl2br w:val="nil"/>
              <w:tr2bl w:val="nil"/>
            </w:tcBorders>
            <w:noWrap w:val="0"/>
            <w:vAlign w:val="center"/>
          </w:tcPr>
          <w:p w14:paraId="59D0A695">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rPr>
            </w:pPr>
          </w:p>
        </w:tc>
      </w:tr>
      <w:tr w14:paraId="1DE97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75A64B73">
            <w:pPr>
              <w:pStyle w:val="6"/>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近3年碳排放</w:t>
            </w:r>
            <w:r>
              <w:rPr>
                <w:rFonts w:hint="default" w:ascii="Times New Roman" w:hAnsi="Times New Roman" w:eastAsia="仿宋_GB2312" w:cs="Times New Roman"/>
                <w:color w:val="auto"/>
                <w:sz w:val="24"/>
                <w:szCs w:val="24"/>
                <w:lang w:val="en-US" w:eastAsia="zh-CN"/>
              </w:rPr>
              <w:t>总</w:t>
            </w:r>
            <w:r>
              <w:rPr>
                <w:rFonts w:hint="default" w:ascii="Times New Roman" w:hAnsi="Times New Roman" w:eastAsia="仿宋_GB2312" w:cs="Times New Roman"/>
                <w:color w:val="auto"/>
                <w:sz w:val="24"/>
                <w:szCs w:val="24"/>
              </w:rPr>
              <w:t>量</w:t>
            </w:r>
          </w:p>
          <w:p w14:paraId="522E41CD">
            <w:pPr>
              <w:pStyle w:val="6"/>
              <w:snapToGrid w:val="0"/>
              <w:spacing w:line="240" w:lineRule="auto"/>
              <w:jc w:val="center"/>
              <w:textAlignment w:val="auto"/>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color w:val="auto"/>
                <w:sz w:val="24"/>
                <w:szCs w:val="24"/>
              </w:rPr>
              <w:t>吨CO</w:t>
            </w:r>
            <w:r>
              <w:rPr>
                <w:rFonts w:hint="default" w:ascii="Times New Roman" w:hAnsi="Times New Roman" w:eastAsia="仿宋_GB2312" w:cs="Times New Roman"/>
                <w:color w:val="auto"/>
                <w:sz w:val="24"/>
                <w:szCs w:val="24"/>
                <w:vertAlign w:val="subscript"/>
              </w:rPr>
              <w:t>2</w:t>
            </w:r>
            <w:r>
              <w:rPr>
                <w:rStyle w:val="7"/>
                <w:rFonts w:hint="default" w:ascii="Times New Roman" w:hAnsi="Times New Roman" w:eastAsia="仿宋_GB2312" w:cs="Times New Roman"/>
                <w:color w:val="auto"/>
                <w:sz w:val="24"/>
                <w:szCs w:val="24"/>
                <w:lang w:val="en-US" w:eastAsia="zh-CN" w:bidi="ar"/>
              </w:rPr>
              <w:t>）</w:t>
            </w:r>
          </w:p>
        </w:tc>
        <w:tc>
          <w:tcPr>
            <w:tcW w:w="2171" w:type="dxa"/>
            <w:gridSpan w:val="2"/>
            <w:tcBorders>
              <w:tl2br w:val="nil"/>
              <w:tr2bl w:val="nil"/>
            </w:tcBorders>
            <w:noWrap w:val="0"/>
            <w:vAlign w:val="center"/>
          </w:tcPr>
          <w:p w14:paraId="72FE7F34">
            <w:pPr>
              <w:widowControl/>
              <w:snapToGrid w:val="0"/>
              <w:spacing w:line="240" w:lineRule="auto"/>
              <w:ind w:firstLine="0" w:firstLineChars="0"/>
              <w:jc w:val="center"/>
              <w:rPr>
                <w:rFonts w:hint="default" w:ascii="Times New Roman" w:hAnsi="Times New Roman" w:eastAsia="仿宋_GB2312" w:cs="Times New Roman"/>
                <w:color w:val="auto"/>
                <w:kern w:val="0"/>
                <w:sz w:val="24"/>
                <w:lang w:bidi="ar"/>
              </w:rPr>
            </w:pPr>
          </w:p>
        </w:tc>
        <w:tc>
          <w:tcPr>
            <w:tcW w:w="2220" w:type="dxa"/>
            <w:gridSpan w:val="3"/>
            <w:tcBorders>
              <w:tl2br w:val="nil"/>
              <w:tr2bl w:val="nil"/>
            </w:tcBorders>
            <w:noWrap w:val="0"/>
            <w:vAlign w:val="center"/>
          </w:tcPr>
          <w:p w14:paraId="07C9E612">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rPr>
            </w:pPr>
          </w:p>
        </w:tc>
        <w:tc>
          <w:tcPr>
            <w:tcW w:w="2608" w:type="dxa"/>
            <w:tcBorders>
              <w:tl2br w:val="nil"/>
              <w:tr2bl w:val="nil"/>
            </w:tcBorders>
            <w:noWrap w:val="0"/>
            <w:vAlign w:val="center"/>
          </w:tcPr>
          <w:p w14:paraId="5AED72E4">
            <w:pPr>
              <w:adjustRightInd w:val="0"/>
              <w:snapToGrid w:val="0"/>
              <w:spacing w:line="240" w:lineRule="auto"/>
              <w:ind w:firstLine="0" w:firstLineChars="0"/>
              <w:jc w:val="center"/>
              <w:textAlignment w:val="center"/>
              <w:rPr>
                <w:rFonts w:hint="default" w:ascii="Times New Roman" w:hAnsi="Times New Roman" w:eastAsia="仿宋_GB2312" w:cs="Times New Roman"/>
                <w:color w:val="auto"/>
              </w:rPr>
            </w:pPr>
          </w:p>
        </w:tc>
      </w:tr>
      <w:tr w14:paraId="16AD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9080" w:type="dxa"/>
            <w:gridSpan w:val="7"/>
            <w:tcBorders>
              <w:tl2br w:val="nil"/>
              <w:tr2bl w:val="nil"/>
            </w:tcBorders>
            <w:noWrap w:val="0"/>
            <w:vAlign w:val="center"/>
          </w:tcPr>
          <w:p w14:paraId="36662BD4">
            <w:pPr>
              <w:adjustRightInd w:val="0"/>
              <w:snapToGrid w:val="0"/>
              <w:spacing w:line="240" w:lineRule="auto"/>
              <w:ind w:firstLine="0" w:firstLineChars="0"/>
              <w:jc w:val="center"/>
              <w:textAlignment w:val="center"/>
              <w:rPr>
                <w:rFonts w:hint="default" w:ascii="Times New Roman" w:hAnsi="Times New Roman" w:eastAsia="仿宋" w:cs="Times New Roman"/>
                <w:color w:val="auto"/>
                <w:kern w:val="0"/>
                <w:sz w:val="24"/>
                <w:lang w:val="en-US" w:eastAsia="zh-CN" w:bidi="ar"/>
              </w:rPr>
            </w:pPr>
            <w:r>
              <w:rPr>
                <w:rFonts w:hint="default" w:ascii="Times New Roman" w:hAnsi="Times New Roman" w:eastAsia="黑体" w:cs="Times New Roman"/>
                <w:color w:val="auto"/>
                <w:kern w:val="0"/>
                <w:sz w:val="28"/>
                <w:szCs w:val="28"/>
                <w:highlight w:val="none"/>
                <w:lang w:val="en-US" w:eastAsia="zh-CN" w:bidi="ar"/>
              </w:rPr>
              <w:t>二、建设目标</w:t>
            </w:r>
          </w:p>
        </w:tc>
      </w:tr>
      <w:tr w14:paraId="7679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3A20AC60">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基准年</w:t>
            </w:r>
          </w:p>
        </w:tc>
        <w:tc>
          <w:tcPr>
            <w:tcW w:w="2097" w:type="dxa"/>
            <w:tcBorders>
              <w:tl2br w:val="nil"/>
              <w:tr2bl w:val="nil"/>
            </w:tcBorders>
            <w:noWrap w:val="0"/>
            <w:vAlign w:val="center"/>
          </w:tcPr>
          <w:p w14:paraId="07DEAD15">
            <w:pPr>
              <w:widowControl/>
              <w:snapToGrid w:val="0"/>
              <w:spacing w:line="240" w:lineRule="auto"/>
              <w:ind w:firstLine="0" w:firstLineChars="0"/>
              <w:jc w:val="center"/>
              <w:rPr>
                <w:rFonts w:hint="default" w:ascii="Times New Roman" w:hAnsi="Times New Roman" w:eastAsia="仿宋_GB2312" w:cs="Times New Roman"/>
                <w:color w:val="auto"/>
                <w:kern w:val="0"/>
                <w:sz w:val="24"/>
                <w:highlight w:val="none"/>
              </w:rPr>
            </w:pPr>
          </w:p>
        </w:tc>
        <w:tc>
          <w:tcPr>
            <w:tcW w:w="1627" w:type="dxa"/>
            <w:gridSpan w:val="3"/>
            <w:tcBorders>
              <w:tl2br w:val="nil"/>
              <w:tr2bl w:val="nil"/>
            </w:tcBorders>
            <w:noWrap w:val="0"/>
            <w:vAlign w:val="center"/>
          </w:tcPr>
          <w:p w14:paraId="1C81A1F3">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建设期</w:t>
            </w:r>
          </w:p>
        </w:tc>
        <w:tc>
          <w:tcPr>
            <w:tcW w:w="3275" w:type="dxa"/>
            <w:gridSpan w:val="2"/>
            <w:tcBorders>
              <w:tl2br w:val="nil"/>
              <w:tr2bl w:val="nil"/>
            </w:tcBorders>
            <w:noWrap w:val="0"/>
            <w:vAlign w:val="center"/>
          </w:tcPr>
          <w:p w14:paraId="65E3A6BF">
            <w:pPr>
              <w:widowControl/>
              <w:snapToGrid w:val="0"/>
              <w:spacing w:line="240" w:lineRule="auto"/>
              <w:ind w:firstLine="0" w:firstLineChars="0"/>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202X年X月至202X年X月</w:t>
            </w:r>
          </w:p>
        </w:tc>
      </w:tr>
      <w:tr w14:paraId="4554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2081" w:type="dxa"/>
            <w:tcBorders>
              <w:tl2br w:val="nil"/>
              <w:tr2bl w:val="nil"/>
            </w:tcBorders>
            <w:noWrap w:val="0"/>
            <w:vAlign w:val="center"/>
          </w:tcPr>
          <w:p w14:paraId="2C521C71">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方案总投资</w:t>
            </w:r>
          </w:p>
          <w:p w14:paraId="749BA4C2">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（万元）</w:t>
            </w:r>
          </w:p>
        </w:tc>
        <w:tc>
          <w:tcPr>
            <w:tcW w:w="2097" w:type="dxa"/>
            <w:tcBorders>
              <w:tl2br w:val="nil"/>
              <w:tr2bl w:val="nil"/>
            </w:tcBorders>
            <w:noWrap w:val="0"/>
            <w:vAlign w:val="center"/>
          </w:tcPr>
          <w:p w14:paraId="58981FBA">
            <w:pPr>
              <w:widowControl/>
              <w:snapToGrid w:val="0"/>
              <w:spacing w:line="240" w:lineRule="auto"/>
              <w:ind w:firstLine="0" w:firstLineChars="0"/>
              <w:jc w:val="center"/>
              <w:rPr>
                <w:rFonts w:hint="default" w:ascii="Times New Roman" w:hAnsi="Times New Roman" w:eastAsia="仿宋_GB2312" w:cs="Times New Roman"/>
                <w:color w:val="auto"/>
                <w:kern w:val="0"/>
                <w:sz w:val="24"/>
                <w:highlight w:val="none"/>
              </w:rPr>
            </w:pPr>
          </w:p>
        </w:tc>
        <w:tc>
          <w:tcPr>
            <w:tcW w:w="1627" w:type="dxa"/>
            <w:gridSpan w:val="3"/>
            <w:tcBorders>
              <w:tl2br w:val="nil"/>
              <w:tr2bl w:val="nil"/>
            </w:tcBorders>
            <w:noWrap w:val="0"/>
            <w:vAlign w:val="center"/>
          </w:tcPr>
          <w:p w14:paraId="2BB404DE">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建设范围</w:t>
            </w:r>
          </w:p>
        </w:tc>
        <w:tc>
          <w:tcPr>
            <w:tcW w:w="3275" w:type="dxa"/>
            <w:gridSpan w:val="2"/>
            <w:tcBorders>
              <w:tl2br w:val="nil"/>
              <w:tr2bl w:val="nil"/>
            </w:tcBorders>
            <w:noWrap w:val="0"/>
            <w:vAlign w:val="center"/>
          </w:tcPr>
          <w:p w14:paraId="06EC656E">
            <w:pPr>
              <w:widowControl/>
              <w:snapToGrid w:val="0"/>
              <w:spacing w:line="240" w:lineRule="auto"/>
              <w:ind w:firstLine="0" w:firstLineChars="0"/>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color w:val="auto"/>
                <w:kern w:val="0"/>
                <w:sz w:val="24"/>
                <w:szCs w:val="24"/>
                <w:u w:val="none"/>
                <w:lang w:val="en-US" w:eastAsia="zh-CN" w:bidi="ar"/>
              </w:rPr>
              <w:t>□园区整体  □园中园</w:t>
            </w:r>
          </w:p>
        </w:tc>
      </w:tr>
      <w:tr w14:paraId="71F3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081" w:type="dxa"/>
            <w:tcBorders>
              <w:tl2br w:val="nil"/>
              <w:tr2bl w:val="nil"/>
            </w:tcBorders>
            <w:noWrap w:val="0"/>
            <w:vAlign w:val="center"/>
          </w:tcPr>
          <w:p w14:paraId="0E7A095F">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p>
        </w:tc>
        <w:tc>
          <w:tcPr>
            <w:tcW w:w="3326" w:type="dxa"/>
            <w:gridSpan w:val="3"/>
            <w:tcBorders>
              <w:tl2br w:val="nil"/>
              <w:tr2bl w:val="nil"/>
            </w:tcBorders>
            <w:noWrap w:val="0"/>
            <w:vAlign w:val="center"/>
          </w:tcPr>
          <w:p w14:paraId="7555FA75">
            <w:pPr>
              <w:widowControl/>
              <w:snapToGrid w:val="0"/>
              <w:spacing w:line="240" w:lineRule="auto"/>
              <w:ind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基准年</w:t>
            </w:r>
          </w:p>
        </w:tc>
        <w:tc>
          <w:tcPr>
            <w:tcW w:w="3673" w:type="dxa"/>
            <w:gridSpan w:val="3"/>
            <w:tcBorders>
              <w:tl2br w:val="nil"/>
              <w:tr2bl w:val="nil"/>
            </w:tcBorders>
            <w:noWrap w:val="0"/>
            <w:vAlign w:val="center"/>
          </w:tcPr>
          <w:p w14:paraId="33AA9931">
            <w:pPr>
              <w:widowControl/>
              <w:snapToGrid w:val="0"/>
              <w:spacing w:line="240" w:lineRule="auto"/>
              <w:ind w:firstLine="0" w:firstLineChars="0"/>
              <w:jc w:val="center"/>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建设目标</w:t>
            </w:r>
          </w:p>
        </w:tc>
      </w:tr>
      <w:tr w14:paraId="0DF8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5" w:hRule="atLeast"/>
          <w:jc w:val="center"/>
        </w:trPr>
        <w:tc>
          <w:tcPr>
            <w:tcW w:w="2081" w:type="dxa"/>
            <w:tcBorders>
              <w:tl2br w:val="nil"/>
              <w:tr2bl w:val="nil"/>
            </w:tcBorders>
            <w:noWrap w:val="0"/>
            <w:vAlign w:val="center"/>
          </w:tcPr>
          <w:p w14:paraId="087B8A42">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kern w:val="2"/>
                <w:sz w:val="24"/>
                <w:szCs w:val="24"/>
                <w:vertAlign w:val="baseline"/>
                <w:lang w:val="en-US" w:eastAsia="zh-CN" w:bidi="ar-SA"/>
              </w:rPr>
              <w:t>单位能耗碳排放（</w:t>
            </w:r>
            <w:r>
              <w:rPr>
                <w:rFonts w:hint="default" w:ascii="Times New Roman" w:hAnsi="Times New Roman" w:eastAsia="仿宋_GB2312" w:cs="Times New Roman"/>
                <w:i w:val="0"/>
                <w:iCs w:val="0"/>
                <w:color w:val="auto"/>
                <w:kern w:val="0"/>
                <w:sz w:val="24"/>
                <w:szCs w:val="24"/>
                <w:u w:val="none"/>
                <w:lang w:val="en-US" w:eastAsia="zh-CN" w:bidi="ar"/>
              </w:rPr>
              <w:t>tCO</w:t>
            </w:r>
            <w:r>
              <w:rPr>
                <w:rFonts w:hint="default" w:ascii="Times New Roman" w:hAnsi="Times New Roman" w:eastAsia="仿宋_GB2312" w:cs="Times New Roman"/>
                <w:i w:val="0"/>
                <w:iCs w:val="0"/>
                <w:color w:val="auto"/>
                <w:kern w:val="0"/>
                <w:sz w:val="24"/>
                <w:szCs w:val="24"/>
                <w:u w:val="none"/>
                <w:vertAlign w:val="subscript"/>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/tce</w:t>
            </w:r>
            <w:r>
              <w:rPr>
                <w:rFonts w:hint="default" w:ascii="Times New Roman" w:hAnsi="Times New Roman" w:eastAsia="仿宋_GB2312" w:cs="Times New Roman"/>
                <w:color w:val="auto"/>
                <w:kern w:val="2"/>
                <w:sz w:val="24"/>
                <w:szCs w:val="24"/>
                <w:vertAlign w:val="baseline"/>
                <w:lang w:val="en-US" w:eastAsia="zh-CN" w:bidi="ar-SA"/>
              </w:rPr>
              <w:t>）</w:t>
            </w:r>
          </w:p>
        </w:tc>
        <w:tc>
          <w:tcPr>
            <w:tcW w:w="3326" w:type="dxa"/>
            <w:gridSpan w:val="3"/>
            <w:tcBorders>
              <w:tl2br w:val="nil"/>
              <w:tr2bl w:val="nil"/>
            </w:tcBorders>
            <w:noWrap w:val="0"/>
            <w:vAlign w:val="center"/>
          </w:tcPr>
          <w:p w14:paraId="7DC1D323">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c>
          <w:tcPr>
            <w:tcW w:w="3673" w:type="dxa"/>
            <w:gridSpan w:val="3"/>
            <w:tcBorders>
              <w:tl2br w:val="nil"/>
              <w:tr2bl w:val="nil"/>
            </w:tcBorders>
            <w:noWrap w:val="0"/>
            <w:vAlign w:val="center"/>
          </w:tcPr>
          <w:p w14:paraId="6DE8B832">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p>
        </w:tc>
      </w:tr>
      <w:tr w14:paraId="0A09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jc w:val="center"/>
        </w:trPr>
        <w:tc>
          <w:tcPr>
            <w:tcW w:w="2081" w:type="dxa"/>
            <w:tcBorders>
              <w:tl2br w:val="nil"/>
              <w:tr2bl w:val="nil"/>
            </w:tcBorders>
            <w:noWrap w:val="0"/>
            <w:vAlign w:val="center"/>
          </w:tcPr>
          <w:p w14:paraId="2C08921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i w:val="0"/>
                <w:iCs w:val="0"/>
                <w:snapToGrid/>
                <w:color w:val="auto"/>
                <w:spacing w:val="0"/>
                <w:kern w:val="21"/>
                <w:sz w:val="24"/>
                <w:szCs w:val="24"/>
                <w:u w:val="none"/>
                <w:lang w:val="en-US" w:eastAsia="zh-CN" w:bidi="ar"/>
              </w:rPr>
              <w:t>清洁能源消费占比（%）</w:t>
            </w:r>
          </w:p>
        </w:tc>
        <w:tc>
          <w:tcPr>
            <w:tcW w:w="3326" w:type="dxa"/>
            <w:gridSpan w:val="3"/>
            <w:tcBorders>
              <w:tl2br w:val="nil"/>
              <w:tr2bl w:val="nil"/>
            </w:tcBorders>
            <w:noWrap w:val="0"/>
            <w:vAlign w:val="center"/>
          </w:tcPr>
          <w:p w14:paraId="47F3BEEF">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bidi="ar-SA"/>
              </w:rPr>
            </w:pPr>
          </w:p>
        </w:tc>
        <w:tc>
          <w:tcPr>
            <w:tcW w:w="3673" w:type="dxa"/>
            <w:gridSpan w:val="3"/>
            <w:tcBorders>
              <w:tl2br w:val="nil"/>
              <w:tr2bl w:val="nil"/>
            </w:tcBorders>
            <w:noWrap w:val="0"/>
            <w:vAlign w:val="center"/>
          </w:tcPr>
          <w:p w14:paraId="547CB16F">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p>
        </w:tc>
      </w:tr>
      <w:tr w14:paraId="0727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081" w:type="dxa"/>
            <w:tcBorders>
              <w:tl2br w:val="nil"/>
              <w:tr2bl w:val="nil"/>
            </w:tcBorders>
            <w:noWrap w:val="0"/>
            <w:vAlign w:val="center"/>
          </w:tcPr>
          <w:p w14:paraId="6030AAB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i w:val="0"/>
                <w:iCs w:val="0"/>
                <w:snapToGrid/>
                <w:color w:val="auto"/>
                <w:spacing w:val="0"/>
                <w:kern w:val="21"/>
                <w:sz w:val="24"/>
                <w:szCs w:val="24"/>
                <w:u w:val="none"/>
                <w:lang w:val="en-US" w:eastAsia="zh-CN" w:bidi="ar"/>
              </w:rPr>
              <w:t>单位产品能源消耗达到2级以上企业综合能源消耗占比（%）</w:t>
            </w:r>
          </w:p>
        </w:tc>
        <w:tc>
          <w:tcPr>
            <w:tcW w:w="3326" w:type="dxa"/>
            <w:gridSpan w:val="3"/>
            <w:tcBorders>
              <w:tl2br w:val="nil"/>
              <w:tr2bl w:val="nil"/>
            </w:tcBorders>
            <w:noWrap w:val="0"/>
            <w:vAlign w:val="center"/>
          </w:tcPr>
          <w:p w14:paraId="5857669E">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（园区单位产品能源消耗达到2级以上工业企业综合能源消耗总量与可对标国家强制性能耗限额标准工业企业综合能源消耗总量的比值）</w:t>
            </w:r>
          </w:p>
        </w:tc>
        <w:tc>
          <w:tcPr>
            <w:tcW w:w="3673" w:type="dxa"/>
            <w:gridSpan w:val="3"/>
            <w:tcBorders>
              <w:tl2br w:val="nil"/>
              <w:tr2bl w:val="nil"/>
            </w:tcBorders>
            <w:noWrap w:val="0"/>
            <w:vAlign w:val="center"/>
          </w:tcPr>
          <w:p w14:paraId="6B5C4287">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rPr>
            </w:pPr>
          </w:p>
        </w:tc>
      </w:tr>
      <w:tr w14:paraId="48664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081" w:type="dxa"/>
            <w:tcBorders>
              <w:tl2br w:val="nil"/>
              <w:tr2bl w:val="nil"/>
            </w:tcBorders>
            <w:noWrap w:val="0"/>
            <w:vAlign w:val="center"/>
          </w:tcPr>
          <w:p w14:paraId="1D456739">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auto"/>
                <w:spacing w:val="0"/>
                <w:kern w:val="21"/>
                <w:sz w:val="24"/>
                <w:szCs w:val="24"/>
                <w:u w:val="none"/>
                <w:lang w:val="en-US" w:eastAsia="zh-CN" w:bidi="ar"/>
              </w:rPr>
            </w:pPr>
            <w:r>
              <w:rPr>
                <w:rFonts w:hint="default" w:ascii="Times New Roman" w:hAnsi="Times New Roman" w:eastAsia="仿宋_GB2312" w:cs="Times New Roman"/>
                <w:i w:val="0"/>
                <w:iCs w:val="0"/>
                <w:snapToGrid/>
                <w:color w:val="auto"/>
                <w:spacing w:val="0"/>
                <w:kern w:val="21"/>
                <w:sz w:val="24"/>
                <w:szCs w:val="24"/>
                <w:u w:val="none"/>
                <w:lang w:val="en-US" w:eastAsia="zh-CN" w:bidi="ar"/>
              </w:rPr>
              <w:t>工业固体废弃物综合利用率（%）</w:t>
            </w:r>
          </w:p>
        </w:tc>
        <w:tc>
          <w:tcPr>
            <w:tcW w:w="3326" w:type="dxa"/>
            <w:gridSpan w:val="3"/>
            <w:tcBorders>
              <w:tl2br w:val="nil"/>
              <w:tr2bl w:val="nil"/>
            </w:tcBorders>
            <w:noWrap w:val="0"/>
            <w:vAlign w:val="center"/>
          </w:tcPr>
          <w:p w14:paraId="7963C0AD">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c>
          <w:tcPr>
            <w:tcW w:w="3673" w:type="dxa"/>
            <w:gridSpan w:val="3"/>
            <w:tcBorders>
              <w:tl2br w:val="nil"/>
              <w:tr2bl w:val="nil"/>
            </w:tcBorders>
            <w:noWrap w:val="0"/>
            <w:vAlign w:val="center"/>
          </w:tcPr>
          <w:p w14:paraId="21D34D97">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r>
      <w:tr w14:paraId="4A35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081" w:type="dxa"/>
            <w:tcBorders>
              <w:tl2br w:val="nil"/>
              <w:tr2bl w:val="nil"/>
            </w:tcBorders>
            <w:noWrap w:val="0"/>
            <w:vAlign w:val="center"/>
          </w:tcPr>
          <w:p w14:paraId="1AC0A6B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余热/余冷/余压综合利用率</w:t>
            </w:r>
          </w:p>
        </w:tc>
        <w:tc>
          <w:tcPr>
            <w:tcW w:w="3326" w:type="dxa"/>
            <w:gridSpan w:val="3"/>
            <w:tcBorders>
              <w:tl2br w:val="nil"/>
              <w:tr2bl w:val="nil"/>
            </w:tcBorders>
            <w:noWrap w:val="0"/>
            <w:vAlign w:val="center"/>
          </w:tcPr>
          <w:p w14:paraId="25E4988C">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c>
          <w:tcPr>
            <w:tcW w:w="3673" w:type="dxa"/>
            <w:gridSpan w:val="3"/>
            <w:tcBorders>
              <w:tl2br w:val="nil"/>
              <w:tr2bl w:val="nil"/>
            </w:tcBorders>
            <w:noWrap w:val="0"/>
            <w:vAlign w:val="center"/>
          </w:tcPr>
          <w:p w14:paraId="7C9954B0">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r>
      <w:tr w14:paraId="70013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081" w:type="dxa"/>
            <w:tcBorders>
              <w:tl2br w:val="nil"/>
              <w:tr2bl w:val="nil"/>
            </w:tcBorders>
            <w:noWrap w:val="0"/>
            <w:vAlign w:val="center"/>
          </w:tcPr>
          <w:p w14:paraId="304C5AE9">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auto"/>
                <w:spacing w:val="0"/>
                <w:kern w:val="21"/>
                <w:sz w:val="24"/>
                <w:szCs w:val="24"/>
                <w:u w:val="none"/>
                <w:lang w:val="en-US" w:eastAsia="zh-CN" w:bidi="ar"/>
              </w:rPr>
            </w:pPr>
            <w:r>
              <w:rPr>
                <w:rFonts w:hint="default" w:ascii="Times New Roman" w:hAnsi="Times New Roman" w:eastAsia="仿宋_GB2312" w:cs="Times New Roman"/>
                <w:i w:val="0"/>
                <w:iCs w:val="0"/>
                <w:snapToGrid/>
                <w:color w:val="auto"/>
                <w:spacing w:val="0"/>
                <w:kern w:val="21"/>
                <w:sz w:val="24"/>
                <w:szCs w:val="24"/>
                <w:u w:val="none"/>
                <w:lang w:val="en-US" w:eastAsia="zh-CN" w:bidi="ar"/>
              </w:rPr>
              <w:t>工业用水重复利用率（%）</w:t>
            </w:r>
          </w:p>
        </w:tc>
        <w:tc>
          <w:tcPr>
            <w:tcW w:w="3326" w:type="dxa"/>
            <w:gridSpan w:val="3"/>
            <w:tcBorders>
              <w:tl2br w:val="nil"/>
              <w:tr2bl w:val="nil"/>
            </w:tcBorders>
            <w:noWrap w:val="0"/>
            <w:vAlign w:val="center"/>
          </w:tcPr>
          <w:p w14:paraId="1D0F65C8">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c>
          <w:tcPr>
            <w:tcW w:w="3673" w:type="dxa"/>
            <w:gridSpan w:val="3"/>
            <w:tcBorders>
              <w:tl2br w:val="nil"/>
              <w:tr2bl w:val="nil"/>
            </w:tcBorders>
            <w:noWrap w:val="0"/>
            <w:vAlign w:val="center"/>
          </w:tcPr>
          <w:p w14:paraId="4A3B9A35">
            <w:pPr>
              <w:widowControl/>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val="en-US" w:eastAsia="zh-CN"/>
              </w:rPr>
            </w:pPr>
          </w:p>
        </w:tc>
      </w:tr>
      <w:tr w14:paraId="3137C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7" w:hRule="atLeast"/>
          <w:jc w:val="center"/>
        </w:trPr>
        <w:tc>
          <w:tcPr>
            <w:tcW w:w="9080" w:type="dxa"/>
            <w:gridSpan w:val="7"/>
            <w:tcBorders>
              <w:tl2br w:val="nil"/>
              <w:tr2bl w:val="nil"/>
            </w:tcBorders>
            <w:noWrap w:val="0"/>
            <w:vAlign w:val="center"/>
          </w:tcPr>
          <w:p w14:paraId="56679C87">
            <w:pPr>
              <w:widowControl/>
              <w:snapToGrid w:val="0"/>
              <w:spacing w:line="240" w:lineRule="auto"/>
              <w:ind w:firstLine="0" w:firstLineChars="0"/>
              <w:rPr>
                <w:rFonts w:hint="default" w:ascii="Times New Roman" w:hAnsi="Times New Roman" w:eastAsia="仿宋_GB2312" w:cs="Times New Roman"/>
                <w:b/>
                <w:bCs w:val="0"/>
                <w:color w:val="auto"/>
                <w:kern w:val="0"/>
                <w:sz w:val="24"/>
                <w:highlight w:val="none"/>
              </w:rPr>
            </w:pPr>
          </w:p>
          <w:p w14:paraId="428795E9">
            <w:pPr>
              <w:widowControl/>
              <w:snapToGrid w:val="0"/>
              <w:spacing w:line="240" w:lineRule="auto"/>
              <w:ind w:firstLine="0" w:firstLineChars="0"/>
              <w:rPr>
                <w:rFonts w:hint="default" w:ascii="Times New Roman" w:hAnsi="Times New Roman" w:eastAsia="仿宋_GB2312" w:cs="Times New Roman"/>
                <w:b/>
                <w:bCs w:val="0"/>
                <w:color w:val="auto"/>
                <w:kern w:val="0"/>
                <w:sz w:val="24"/>
                <w:highlight w:val="none"/>
              </w:rPr>
            </w:pPr>
            <w:r>
              <w:rPr>
                <w:rFonts w:hint="default" w:ascii="Times New Roman" w:hAnsi="Times New Roman" w:eastAsia="仿宋_GB2312" w:cs="Times New Roman"/>
                <w:b/>
                <w:bCs w:val="0"/>
                <w:color w:val="auto"/>
                <w:kern w:val="0"/>
                <w:sz w:val="24"/>
                <w:highlight w:val="none"/>
              </w:rPr>
              <w:t>材料真实性承诺:</w:t>
            </w:r>
          </w:p>
          <w:p w14:paraId="61084C98">
            <w:pPr>
              <w:pStyle w:val="2"/>
              <w:snapToGrid w:val="0"/>
              <w:spacing w:line="240" w:lineRule="auto"/>
              <w:ind w:firstLine="0" w:firstLineChars="0"/>
              <w:rPr>
                <w:rFonts w:hint="default" w:ascii="Times New Roman" w:hAnsi="Times New Roman" w:eastAsia="仿宋_GB2312" w:cs="Times New Roman"/>
                <w:b w:val="0"/>
                <w:bCs/>
                <w:color w:val="auto"/>
                <w:kern w:val="0"/>
                <w:sz w:val="24"/>
                <w:highlight w:val="none"/>
              </w:rPr>
            </w:pPr>
          </w:p>
          <w:p w14:paraId="21BD398A">
            <w:pPr>
              <w:spacing w:line="320" w:lineRule="exact"/>
              <w:ind w:firstLine="42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我单位郑重承诺：本次申报所提交的相关数据和信息均真实、有效</w:t>
            </w:r>
            <w:r>
              <w:rPr>
                <w:rFonts w:hint="default" w:ascii="Times New Roman" w:hAnsi="Times New Roman" w:eastAsia="仿宋_GB2312" w:cs="Times New Roman"/>
                <w:color w:val="auto"/>
                <w:sz w:val="24"/>
                <w:szCs w:val="24"/>
                <w:lang w:eastAsia="zh-CN"/>
              </w:rPr>
              <w:t>。园区</w:t>
            </w:r>
            <w:r>
              <w:rPr>
                <w:rFonts w:hint="default" w:ascii="Times New Roman" w:hAnsi="Times New Roman" w:eastAsia="仿宋_GB2312" w:cs="Times New Roman"/>
                <w:color w:val="auto"/>
                <w:sz w:val="24"/>
                <w:szCs w:val="24"/>
              </w:rPr>
              <w:t>近三年</w:t>
            </w:r>
            <w:r>
              <w:rPr>
                <w:rFonts w:hint="default" w:ascii="Times New Roman" w:hAnsi="Times New Roman" w:eastAsia="仿宋_GB2312" w:cs="Times New Roman"/>
                <w:color w:val="auto"/>
                <w:sz w:val="24"/>
                <w:szCs w:val="24"/>
                <w:lang w:eastAsia="zh-CN"/>
              </w:rPr>
              <w:t>未发生</w:t>
            </w:r>
            <w:r>
              <w:rPr>
                <w:rFonts w:hint="default" w:ascii="Times New Roman" w:hAnsi="Times New Roman" w:eastAsia="仿宋_GB2312" w:cs="Times New Roman"/>
                <w:i w:val="0"/>
                <w:color w:val="auto"/>
                <w:kern w:val="0"/>
                <w:sz w:val="24"/>
                <w:szCs w:val="24"/>
                <w:u w:val="none"/>
                <w:lang w:val="en-US" w:eastAsia="zh-CN" w:bidi="ar"/>
              </w:rPr>
              <w:t>重大安全、环境事故或其他社会不良影响事件</w:t>
            </w:r>
            <w:r>
              <w:rPr>
                <w:rFonts w:hint="default" w:ascii="Times New Roman" w:hAnsi="Times New Roman" w:eastAsia="仿宋_GB2312" w:cs="Times New Roman"/>
                <w:color w:val="auto"/>
                <w:sz w:val="24"/>
                <w:szCs w:val="24"/>
              </w:rPr>
              <w:t>，在国务院及有关部门相关督查工作中未发现存在严重问题，未被列入严重违法失信名单</w:t>
            </w:r>
            <w:r>
              <w:rPr>
                <w:rFonts w:hint="default" w:ascii="Times New Roman" w:hAnsi="Times New Roman" w:eastAsia="仿宋_GB2312" w:cs="Times New Roman"/>
                <w:color w:val="auto"/>
                <w:sz w:val="24"/>
                <w:szCs w:val="24"/>
                <w:lang w:eastAsia="zh-CN"/>
              </w:rPr>
              <w:t>等</w:t>
            </w:r>
            <w:r>
              <w:rPr>
                <w:rFonts w:hint="default" w:ascii="Times New Roman" w:hAnsi="Times New Roman" w:eastAsia="仿宋_GB2312" w:cs="Times New Roman"/>
                <w:color w:val="auto"/>
                <w:sz w:val="24"/>
                <w:szCs w:val="24"/>
              </w:rPr>
              <w:t>。</w:t>
            </w:r>
          </w:p>
          <w:p w14:paraId="4FF691CE">
            <w:pPr>
              <w:spacing w:line="320" w:lineRule="exact"/>
              <w:ind w:firstLine="3600" w:firstLineChars="1500"/>
              <w:rPr>
                <w:rFonts w:hint="default" w:ascii="Times New Roman" w:hAnsi="Times New Roman" w:eastAsia="仿宋_GB2312" w:cs="Times New Roman"/>
                <w:color w:val="auto"/>
                <w:sz w:val="24"/>
                <w:szCs w:val="24"/>
              </w:rPr>
            </w:pPr>
          </w:p>
          <w:p w14:paraId="7ABA224D">
            <w:pPr>
              <w:spacing w:line="320" w:lineRule="exact"/>
              <w:ind w:firstLine="3600" w:firstLineChars="1500"/>
              <w:rPr>
                <w:rFonts w:hint="default" w:ascii="Times New Roman" w:hAnsi="Times New Roman" w:eastAsia="仿宋_GB2312" w:cs="Times New Roman"/>
                <w:color w:val="auto"/>
                <w:sz w:val="24"/>
                <w:szCs w:val="24"/>
              </w:rPr>
            </w:pPr>
          </w:p>
          <w:p w14:paraId="7623F70C">
            <w:pPr>
              <w:spacing w:line="320" w:lineRule="exact"/>
              <w:ind w:firstLine="3600" w:firstLineChars="15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单位负责人（签字）：</w:t>
            </w:r>
          </w:p>
          <w:p w14:paraId="7A802059">
            <w:pPr>
              <w:spacing w:line="320" w:lineRule="exact"/>
              <w:ind w:firstLine="42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（申报单位公章）</w:t>
            </w:r>
          </w:p>
          <w:p w14:paraId="214BECED">
            <w:pPr>
              <w:spacing w:line="320" w:lineRule="exact"/>
              <w:ind w:firstLine="42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14:paraId="7F0BF82E">
            <w:pPr>
              <w:spacing w:line="320" w:lineRule="exact"/>
              <w:ind w:firstLine="420"/>
              <w:rPr>
                <w:rFonts w:hint="default" w:ascii="Times New Roman" w:hAnsi="Times New Roman" w:eastAsia="仿宋_GB2312" w:cs="Times New Roman"/>
                <w:color w:val="auto"/>
                <w:sz w:val="24"/>
                <w:szCs w:val="24"/>
              </w:rPr>
            </w:pPr>
          </w:p>
          <w:p w14:paraId="5D2210A5">
            <w:pPr>
              <w:snapToGrid w:val="0"/>
              <w:spacing w:line="240" w:lineRule="auto"/>
              <w:ind w:firstLine="0" w:firstLineChars="0"/>
              <w:jc w:val="right"/>
              <w:rPr>
                <w:rFonts w:hint="default" w:ascii="Times New Roman" w:hAnsi="Times New Roman" w:eastAsia="仿宋_GB2312" w:cs="Times New Roman"/>
                <w:b w:val="0"/>
                <w:bCs/>
                <w:color w:val="auto"/>
                <w:kern w:val="0"/>
                <w:sz w:val="24"/>
                <w:highlight w:val="none"/>
              </w:rPr>
            </w:pPr>
            <w:r>
              <w:rPr>
                <w:rFonts w:hint="default" w:ascii="Times New Roman" w:hAnsi="Times New Roman" w:eastAsia="仿宋_GB2312" w:cs="Times New Roman"/>
                <w:color w:val="auto"/>
                <w:sz w:val="24"/>
                <w:szCs w:val="24"/>
              </w:rPr>
              <w:t xml:space="preserve">            年    月    日</w:t>
            </w:r>
          </w:p>
          <w:p w14:paraId="015FD8B6">
            <w:pPr>
              <w:widowControl/>
              <w:snapToGrid w:val="0"/>
              <w:spacing w:line="240" w:lineRule="auto"/>
              <w:ind w:firstLine="0" w:firstLineChars="0"/>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color w:val="auto"/>
                <w:kern w:val="0"/>
                <w:sz w:val="24"/>
                <w:highlight w:val="none"/>
              </w:rPr>
              <w:t xml:space="preserve">         </w:t>
            </w:r>
          </w:p>
        </w:tc>
      </w:tr>
    </w:tbl>
    <w:p w14:paraId="6ED6938E">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仿宋_GB2312" w:cs="Times New Roman"/>
          <w:snapToGrid/>
          <w:color w:val="auto"/>
          <w:spacing w:val="0"/>
          <w:kern w:val="21"/>
          <w:sz w:val="44"/>
          <w:szCs w:val="44"/>
          <w:highlight w:val="none"/>
          <w:lang w:val="en-US" w:eastAsia="zh-CN"/>
        </w:rPr>
      </w:pPr>
    </w:p>
    <w:p w14:paraId="1AF8E9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4"/>
          <w:szCs w:val="44"/>
        </w:rPr>
        <w:br w:type="page"/>
      </w:r>
      <w:r>
        <w:rPr>
          <w:rFonts w:hint="default" w:ascii="Times New Roman" w:hAnsi="Times New Roman" w:eastAsia="方正小标宋简体" w:cs="Times New Roman"/>
          <w:color w:val="auto"/>
          <w:sz w:val="40"/>
          <w:szCs w:val="40"/>
        </w:rPr>
        <w:t>湖南省零碳园区建设方案编制</w:t>
      </w:r>
      <w:r>
        <w:rPr>
          <w:rFonts w:hint="default" w:ascii="Times New Roman" w:hAnsi="Times New Roman" w:eastAsia="方正小标宋简体" w:cs="Times New Roman"/>
          <w:color w:val="auto"/>
          <w:sz w:val="40"/>
          <w:szCs w:val="40"/>
          <w:lang w:val="en-US" w:eastAsia="zh-CN"/>
        </w:rPr>
        <w:t>大纲</w:t>
      </w:r>
    </w:p>
    <w:p w14:paraId="7339240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color w:val="auto"/>
        </w:rPr>
      </w:pPr>
    </w:p>
    <w:p w14:paraId="015D8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一、工作基础</w:t>
      </w:r>
    </w:p>
    <w:p w14:paraId="49B68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（一）园区</w:t>
      </w:r>
      <w:r>
        <w:rPr>
          <w:rFonts w:hint="default" w:ascii="Times New Roman" w:hAnsi="Times New Roman" w:eastAsia="楷体" w:cs="Times New Roman"/>
          <w:b w:val="0"/>
          <w:bCs w:val="0"/>
          <w:color w:val="auto"/>
          <w:sz w:val="32"/>
          <w:szCs w:val="32"/>
          <w:lang w:val="en-US" w:eastAsia="zh-CN"/>
        </w:rPr>
        <w:t>基本情况。</w:t>
      </w:r>
      <w:r>
        <w:rPr>
          <w:rFonts w:hint="default" w:ascii="Times New Roman" w:hAnsi="Times New Roman" w:eastAsia="仿宋_GB2312" w:cs="Times New Roman"/>
          <w:b w:val="0"/>
          <w:bCs w:val="0"/>
          <w:color w:val="auto"/>
          <w:sz w:val="32"/>
          <w:szCs w:val="32"/>
          <w:lang w:val="en-US" w:eastAsia="zh-CN"/>
        </w:rPr>
        <w:t>简述</w:t>
      </w:r>
      <w:r>
        <w:rPr>
          <w:rFonts w:hint="default" w:ascii="Times New Roman" w:hAnsi="Times New Roman" w:eastAsia="仿宋_GB2312" w:cs="Times New Roman"/>
          <w:color w:val="auto"/>
          <w:sz w:val="32"/>
          <w:szCs w:val="32"/>
          <w:lang w:val="en-US" w:eastAsia="zh-CN"/>
        </w:rPr>
        <w:t>拟建</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lang w:val="en-US" w:eastAsia="zh-CN"/>
        </w:rPr>
        <w:t>零碳</w:t>
      </w:r>
      <w:r>
        <w:rPr>
          <w:rFonts w:hint="default" w:ascii="Times New Roman" w:hAnsi="Times New Roman" w:eastAsia="仿宋_GB2312" w:cs="Times New Roman"/>
          <w:color w:val="auto"/>
          <w:sz w:val="32"/>
          <w:szCs w:val="32"/>
        </w:rPr>
        <w:t>园区</w:t>
      </w:r>
      <w:r>
        <w:rPr>
          <w:rFonts w:hint="default" w:ascii="Times New Roman" w:hAnsi="Times New Roman" w:eastAsia="仿宋_GB2312" w:cs="Times New Roman"/>
          <w:color w:val="auto"/>
          <w:sz w:val="32"/>
          <w:szCs w:val="32"/>
          <w:lang w:val="en-US" w:eastAsia="zh-CN"/>
        </w:rPr>
        <w:t>四至边界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区位条件、规划布局、</w:t>
      </w:r>
      <w:r>
        <w:rPr>
          <w:rFonts w:hint="default" w:ascii="Times New Roman" w:hAnsi="Times New Roman" w:eastAsia="仿宋_GB2312" w:cs="Times New Roman"/>
          <w:color w:val="auto"/>
          <w:sz w:val="32"/>
          <w:szCs w:val="32"/>
        </w:rPr>
        <w:t>资源禀赋、经济产业发展水平</w:t>
      </w:r>
      <w:r>
        <w:rPr>
          <w:rFonts w:hint="default" w:ascii="Times New Roman" w:hAnsi="Times New Roman" w:eastAsia="仿宋_GB2312" w:cs="Times New Roman"/>
          <w:color w:val="auto"/>
          <w:sz w:val="32"/>
          <w:szCs w:val="32"/>
          <w:lang w:val="en-US" w:eastAsia="zh-CN"/>
        </w:rPr>
        <w:t>等情况</w:t>
      </w:r>
      <w:r>
        <w:rPr>
          <w:rFonts w:hint="default" w:ascii="Times New Roman" w:hAnsi="Times New Roman" w:eastAsia="仿宋_GB2312" w:cs="Times New Roman"/>
          <w:color w:val="auto"/>
          <w:sz w:val="32"/>
          <w:szCs w:val="32"/>
        </w:rPr>
        <w:t>。</w:t>
      </w:r>
    </w:p>
    <w:p w14:paraId="31E200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二</w:t>
      </w: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产业发展情况。</w:t>
      </w:r>
      <w:r>
        <w:rPr>
          <w:rFonts w:hint="default" w:ascii="Times New Roman" w:hAnsi="Times New Roman" w:eastAsia="仿宋_GB2312" w:cs="Times New Roman"/>
          <w:b w:val="0"/>
          <w:color w:val="auto"/>
          <w:sz w:val="32"/>
          <w:szCs w:val="32"/>
          <w:lang w:val="en-US" w:eastAsia="zh-CN"/>
        </w:rPr>
        <w:t>简述园区</w:t>
      </w:r>
      <w:r>
        <w:rPr>
          <w:rFonts w:hint="default" w:ascii="Times New Roman" w:hAnsi="Times New Roman" w:eastAsia="仿宋_GB2312" w:cs="Times New Roman"/>
          <w:b w:val="0"/>
          <w:color w:val="auto"/>
          <w:sz w:val="32"/>
          <w:szCs w:val="32"/>
        </w:rPr>
        <w:t>主导产业</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重点企业发展状况</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lang w:val="en-US" w:eastAsia="zh-CN"/>
        </w:rPr>
        <w:t>已引入或规划中的重点项目及投资规模等情况。</w:t>
      </w:r>
    </w:p>
    <w:p w14:paraId="6D7D87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lang w:val="en-US" w:eastAsia="zh-CN"/>
        </w:rPr>
      </w:pPr>
      <w:r>
        <w:rPr>
          <w:rFonts w:hint="default" w:ascii="Times New Roman" w:hAnsi="Times New Roman" w:eastAsia="楷体" w:cs="Times New Roman"/>
          <w:b w:val="0"/>
          <w:color w:val="auto"/>
          <w:sz w:val="32"/>
          <w:szCs w:val="32"/>
          <w:lang w:val="en-US" w:eastAsia="zh-CN"/>
        </w:rPr>
        <w:t>（三）</w:t>
      </w:r>
      <w:r>
        <w:rPr>
          <w:rFonts w:hint="default" w:ascii="Times New Roman" w:hAnsi="Times New Roman" w:eastAsia="楷体" w:cs="Times New Roman"/>
          <w:b w:val="0"/>
          <w:bCs w:val="0"/>
          <w:color w:val="auto"/>
          <w:sz w:val="32"/>
          <w:szCs w:val="32"/>
          <w:lang w:val="en-US" w:eastAsia="zh-CN"/>
        </w:rPr>
        <w:t>能源供应及消费情况。</w:t>
      </w:r>
      <w:r>
        <w:rPr>
          <w:rFonts w:hint="default" w:ascii="Times New Roman" w:hAnsi="Times New Roman" w:eastAsia="仿宋_GB2312" w:cs="Times New Roman"/>
          <w:b w:val="0"/>
          <w:color w:val="auto"/>
          <w:sz w:val="32"/>
          <w:szCs w:val="32"/>
          <w:lang w:val="en-US" w:eastAsia="zh-CN"/>
        </w:rPr>
        <w:t>简述园区近三年分能源品种的能源供应与消费情况，分析能源消费总量、单位工业增加值能耗、能源消费结构等。能源供应部分区分园区外购能源和自供能源，能源消费部分区分用作燃料、用于能源加工转换及用作原料等用途。</w:t>
      </w:r>
    </w:p>
    <w:p w14:paraId="60A91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四</w:t>
      </w:r>
      <w:r>
        <w:rPr>
          <w:rFonts w:hint="default" w:ascii="Times New Roman" w:hAnsi="Times New Roman" w:eastAsia="楷体" w:cs="Times New Roman"/>
          <w:b w:val="0"/>
          <w:bCs w:val="0"/>
          <w:color w:val="auto"/>
          <w:sz w:val="32"/>
          <w:szCs w:val="32"/>
        </w:rPr>
        <w:t>）碳排放</w:t>
      </w:r>
      <w:r>
        <w:rPr>
          <w:rFonts w:hint="default" w:ascii="Times New Roman" w:hAnsi="Times New Roman" w:eastAsia="楷体" w:cs="Times New Roman"/>
          <w:b w:val="0"/>
          <w:bCs w:val="0"/>
          <w:color w:val="auto"/>
          <w:sz w:val="32"/>
          <w:szCs w:val="32"/>
          <w:lang w:val="en-US" w:eastAsia="zh-CN"/>
        </w:rPr>
        <w:t>情况。</w:t>
      </w:r>
      <w:r>
        <w:rPr>
          <w:rFonts w:hint="default" w:ascii="Times New Roman" w:hAnsi="Times New Roman" w:eastAsia="仿宋_GB2312" w:cs="Times New Roman"/>
          <w:color w:val="auto"/>
          <w:sz w:val="32"/>
          <w:szCs w:val="32"/>
        </w:rPr>
        <w:t>对园区近三年碳排放进行测算分析，内容包括但不限于园区分年度碳排放</w:t>
      </w:r>
      <w:r>
        <w:rPr>
          <w:rFonts w:hint="default" w:ascii="Times New Roman" w:hAnsi="Times New Roman" w:eastAsia="仿宋_GB2312" w:cs="Times New Roman"/>
          <w:color w:val="auto"/>
          <w:sz w:val="32"/>
          <w:szCs w:val="32"/>
          <w:lang w:eastAsia="zh-CN"/>
        </w:rPr>
        <w:t>总</w:t>
      </w:r>
      <w:r>
        <w:rPr>
          <w:rFonts w:hint="default" w:ascii="Times New Roman" w:hAnsi="Times New Roman" w:eastAsia="仿宋_GB2312" w:cs="Times New Roman"/>
          <w:color w:val="auto"/>
          <w:sz w:val="32"/>
          <w:szCs w:val="32"/>
        </w:rPr>
        <w:t>量、单位能耗碳排放、</w:t>
      </w:r>
      <w:r>
        <w:rPr>
          <w:rFonts w:hint="default" w:ascii="Times New Roman" w:hAnsi="Times New Roman" w:eastAsia="仿宋_GB2312" w:cs="Times New Roman"/>
          <w:color w:val="auto"/>
          <w:sz w:val="32"/>
          <w:szCs w:val="32"/>
          <w:lang w:val="en-US" w:eastAsia="zh-CN"/>
        </w:rPr>
        <w:t>单位工业增加值碳排放、煤油气电</w:t>
      </w:r>
      <w:r>
        <w:rPr>
          <w:rFonts w:hint="default" w:ascii="Times New Roman" w:hAnsi="Times New Roman" w:eastAsia="仿宋_GB2312" w:cs="Times New Roman"/>
          <w:color w:val="auto"/>
          <w:sz w:val="32"/>
          <w:szCs w:val="32"/>
        </w:rPr>
        <w:t>碳排放结构等。</w:t>
      </w:r>
    </w:p>
    <w:p w14:paraId="2698A0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五</w:t>
      </w:r>
      <w:r>
        <w:rPr>
          <w:rFonts w:hint="default" w:ascii="Times New Roman" w:hAnsi="Times New Roman" w:eastAsia="楷体" w:cs="Times New Roman"/>
          <w:b w:val="0"/>
          <w:bCs w:val="0"/>
          <w:color w:val="auto"/>
          <w:sz w:val="32"/>
          <w:szCs w:val="32"/>
        </w:rPr>
        <w:t>）绿色低碳发展情况</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仿宋_GB2312" w:cs="Times New Roman"/>
          <w:color w:val="auto"/>
          <w:sz w:val="32"/>
          <w:szCs w:val="32"/>
        </w:rPr>
        <w:t>分析园区近年来在</w:t>
      </w:r>
      <w:r>
        <w:rPr>
          <w:rFonts w:hint="default" w:ascii="Times New Roman" w:hAnsi="Times New Roman" w:eastAsia="仿宋_GB2312" w:cs="Times New Roman"/>
          <w:color w:val="auto"/>
          <w:sz w:val="32"/>
          <w:szCs w:val="32"/>
          <w:lang w:val="en-US" w:eastAsia="zh-CN"/>
        </w:rPr>
        <w:t>清洁能源利用、</w:t>
      </w:r>
      <w:r>
        <w:rPr>
          <w:rFonts w:hint="default" w:ascii="Times New Roman" w:hAnsi="Times New Roman" w:eastAsia="仿宋_GB2312" w:cs="Times New Roman"/>
          <w:color w:val="auto"/>
          <w:sz w:val="32"/>
          <w:szCs w:val="32"/>
        </w:rPr>
        <w:t>产业结构调整、</w:t>
      </w:r>
      <w:r>
        <w:rPr>
          <w:rFonts w:hint="default" w:ascii="Times New Roman" w:hAnsi="Times New Roman" w:eastAsia="仿宋_GB2312" w:cs="Times New Roman"/>
          <w:color w:val="auto"/>
          <w:sz w:val="32"/>
          <w:szCs w:val="32"/>
          <w:lang w:val="en-US" w:eastAsia="zh-CN"/>
        </w:rPr>
        <w:t>设备</w:t>
      </w:r>
      <w:r>
        <w:rPr>
          <w:rFonts w:hint="default" w:ascii="Times New Roman" w:hAnsi="Times New Roman" w:eastAsia="仿宋_GB2312" w:cs="Times New Roman"/>
          <w:color w:val="auto"/>
          <w:sz w:val="32"/>
          <w:szCs w:val="32"/>
        </w:rPr>
        <w:t>能效提升、低碳基础设施建设、资源循环利用、</w:t>
      </w:r>
      <w:r>
        <w:rPr>
          <w:rFonts w:hint="default" w:ascii="Times New Roman" w:hAnsi="Times New Roman" w:eastAsia="仿宋_GB2312" w:cs="Times New Roman"/>
          <w:color w:val="auto"/>
          <w:sz w:val="32"/>
          <w:szCs w:val="32"/>
          <w:lang w:val="en-US" w:eastAsia="zh-CN"/>
        </w:rPr>
        <w:t>碳汇能力提升</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智慧零碳支撑</w:t>
      </w:r>
      <w:r>
        <w:rPr>
          <w:rFonts w:hint="default" w:ascii="Times New Roman" w:hAnsi="Times New Roman" w:eastAsia="仿宋_GB2312" w:cs="Times New Roman"/>
          <w:color w:val="auto"/>
          <w:sz w:val="32"/>
          <w:szCs w:val="32"/>
        </w:rPr>
        <w:t>等方面取得的成效。</w:t>
      </w:r>
    </w:p>
    <w:p w14:paraId="5D4D9C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ascii="Times New Roman" w:hAnsi="Times New Roman" w:eastAsia="黑体" w:cs="Times New Roman"/>
          <w:color w:val="auto"/>
          <w:sz w:val="32"/>
          <w:szCs w:val="32"/>
        </w:rPr>
        <w:t>建设</w:t>
      </w:r>
      <w:r>
        <w:rPr>
          <w:rFonts w:hint="default" w:ascii="Times New Roman" w:hAnsi="Times New Roman" w:eastAsia="黑体" w:cs="Times New Roman"/>
          <w:color w:val="auto"/>
          <w:sz w:val="32"/>
          <w:szCs w:val="32"/>
          <w:lang w:eastAsia="zh-CN"/>
        </w:rPr>
        <w:t>省级</w:t>
      </w:r>
      <w:r>
        <w:rPr>
          <w:rFonts w:ascii="Times New Roman" w:hAnsi="Times New Roman" w:eastAsia="黑体" w:cs="Times New Roman"/>
          <w:color w:val="auto"/>
          <w:sz w:val="32"/>
          <w:szCs w:val="32"/>
        </w:rPr>
        <w:t>零碳园区的可行性分析</w:t>
      </w:r>
    </w:p>
    <w:p w14:paraId="52C5C2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园区能源消费与碳排放趋势。</w:t>
      </w:r>
      <w:r>
        <w:rPr>
          <w:rFonts w:hint="default" w:ascii="Times New Roman" w:hAnsi="Times New Roman" w:eastAsia="仿宋_GB2312" w:cs="Times New Roman"/>
          <w:color w:val="auto"/>
          <w:sz w:val="32"/>
          <w:szCs w:val="32"/>
        </w:rPr>
        <w:t>以园区能源消费、年度碳排放现状数据为基础，结合园区产业发展、重点企业产能变化、重点项目布局等情况，综合考虑</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零碳园区建设要求，测算分析园区未来能源消费和碳排放变化趋势。</w:t>
      </w:r>
    </w:p>
    <w:p w14:paraId="277CC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目标可达性分析。</w:t>
      </w:r>
      <w:r>
        <w:rPr>
          <w:rFonts w:hint="default" w:ascii="Times New Roman" w:hAnsi="Times New Roman" w:eastAsia="仿宋_GB2312" w:cs="Times New Roman"/>
          <w:color w:val="auto"/>
          <w:sz w:val="32"/>
          <w:szCs w:val="32"/>
        </w:rPr>
        <w:t>根据园区能源消费和碳排放趋势，从能源供应、工业过程减排等方面说明</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零碳园区建设的有利条件和问题挑战，论证</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零碳园区建设的可行性。</w:t>
      </w:r>
    </w:p>
    <w:p w14:paraId="0753A2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三</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综合供能方案。</w:t>
      </w:r>
      <w:r>
        <w:rPr>
          <w:rFonts w:hint="default" w:ascii="Times New Roman" w:hAnsi="Times New Roman" w:eastAsia="仿宋_GB2312" w:cs="Times New Roman"/>
          <w:color w:val="auto"/>
          <w:sz w:val="32"/>
          <w:szCs w:val="32"/>
        </w:rPr>
        <w:t>结合园区及周边资源能源禀赋，设计园区综合供能方案，并对供能方案是否能够满足园区及企业需求、是否能够达到</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零碳园区标准进行论证。</w:t>
      </w:r>
    </w:p>
    <w:p w14:paraId="6F986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ascii="Times New Roman" w:hAnsi="Times New Roman" w:eastAsia="黑体" w:cs="Times New Roman"/>
          <w:color w:val="auto"/>
          <w:sz w:val="32"/>
          <w:szCs w:val="32"/>
        </w:rPr>
        <w:t>、建设目标</w:t>
      </w:r>
    </w:p>
    <w:p w14:paraId="0B41C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rPr>
        <w:t>湖南省零碳园区建设指标体系，计算基准年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各项指标数值，</w:t>
      </w:r>
      <w:r>
        <w:rPr>
          <w:rFonts w:hint="default" w:ascii="Times New Roman" w:hAnsi="Times New Roman" w:eastAsia="仿宋_GB2312" w:cs="Times New Roman"/>
          <w:color w:val="auto"/>
          <w:sz w:val="32"/>
          <w:szCs w:val="32"/>
          <w:lang w:val="en-US" w:eastAsia="zh-CN"/>
        </w:rPr>
        <w:t>提出建设</w:t>
      </w:r>
      <w:r>
        <w:rPr>
          <w:rFonts w:hint="default" w:ascii="Times New Roman" w:hAnsi="Times New Roman" w:eastAsia="仿宋_GB2312" w:cs="Times New Roman"/>
          <w:color w:val="auto"/>
          <w:sz w:val="32"/>
          <w:szCs w:val="32"/>
        </w:rPr>
        <w:t>目标值。明确</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零碳园区建设的路线图、时间表以及不同阶段建设重点等。</w:t>
      </w:r>
    </w:p>
    <w:p w14:paraId="6C3A4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四</w:t>
      </w:r>
      <w:r>
        <w:rPr>
          <w:rFonts w:ascii="Times New Roman" w:hAnsi="Times New Roman" w:eastAsia="黑体" w:cs="Times New Roman"/>
          <w:color w:val="auto"/>
          <w:sz w:val="32"/>
          <w:szCs w:val="32"/>
        </w:rPr>
        <w:t>、重点任务</w:t>
      </w:r>
    </w:p>
    <w:p w14:paraId="3ABC3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根据建设目标，</w:t>
      </w:r>
      <w:r>
        <w:rPr>
          <w:rFonts w:hint="default" w:ascii="Times New Roman" w:hAnsi="Times New Roman" w:eastAsia="仿宋_GB2312" w:cs="Times New Roman"/>
          <w:color w:val="auto"/>
          <w:sz w:val="32"/>
          <w:szCs w:val="32"/>
          <w:lang w:val="en-US" w:eastAsia="zh-CN"/>
        </w:rPr>
        <w:t>围绕</w:t>
      </w:r>
      <w:r>
        <w:rPr>
          <w:rFonts w:hint="default" w:ascii="Times New Roman" w:hAnsi="Times New Roman" w:eastAsia="仿宋_GB2312" w:cs="Times New Roman"/>
          <w:color w:val="auto"/>
          <w:sz w:val="32"/>
          <w:szCs w:val="32"/>
        </w:rPr>
        <w:t>培育产业低碳</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动能、</w:t>
      </w:r>
      <w:r>
        <w:rPr>
          <w:rFonts w:hint="default" w:ascii="Times New Roman" w:hAnsi="Times New Roman" w:eastAsia="仿宋_GB2312" w:cs="Times New Roman"/>
          <w:color w:val="auto"/>
          <w:sz w:val="32"/>
          <w:szCs w:val="32"/>
          <w:lang w:val="en-US" w:eastAsia="zh-CN"/>
        </w:rPr>
        <w:t>推进新型能源体系建设</w:t>
      </w:r>
      <w:r>
        <w:rPr>
          <w:rFonts w:hint="default" w:ascii="Times New Roman" w:hAnsi="Times New Roman" w:eastAsia="仿宋_GB2312" w:cs="Times New Roman"/>
          <w:color w:val="auto"/>
          <w:sz w:val="32"/>
          <w:szCs w:val="32"/>
        </w:rPr>
        <w:t>、推动</w:t>
      </w:r>
      <w:r>
        <w:rPr>
          <w:rFonts w:hint="default" w:ascii="Times New Roman" w:hAnsi="Times New Roman" w:eastAsia="仿宋_GB2312" w:cs="Times New Roman"/>
          <w:color w:val="auto"/>
          <w:sz w:val="32"/>
          <w:szCs w:val="32"/>
          <w:lang w:val="en-US" w:eastAsia="zh-CN"/>
        </w:rPr>
        <w:t>用能设施</w:t>
      </w:r>
      <w:r>
        <w:rPr>
          <w:rFonts w:hint="default" w:ascii="Times New Roman" w:hAnsi="Times New Roman" w:eastAsia="仿宋_GB2312" w:cs="Times New Roman"/>
          <w:color w:val="auto"/>
          <w:sz w:val="32"/>
          <w:szCs w:val="32"/>
        </w:rPr>
        <w:t>降碳改造、</w:t>
      </w:r>
      <w:r>
        <w:rPr>
          <w:rFonts w:hint="default" w:ascii="Times New Roman" w:hAnsi="Times New Roman" w:eastAsia="仿宋_GB2312" w:cs="Times New Roman"/>
          <w:color w:val="auto"/>
          <w:sz w:val="32"/>
          <w:szCs w:val="32"/>
          <w:lang w:val="en-US" w:eastAsia="zh-CN"/>
        </w:rPr>
        <w:t>提升资源综合</w:t>
      </w:r>
      <w:r>
        <w:rPr>
          <w:rFonts w:hint="default" w:ascii="Times New Roman" w:hAnsi="Times New Roman" w:eastAsia="仿宋_GB2312" w:cs="Times New Roman"/>
          <w:color w:val="auto"/>
          <w:sz w:val="32"/>
          <w:szCs w:val="32"/>
        </w:rPr>
        <w:t>利用</w:t>
      </w:r>
      <w:r>
        <w:rPr>
          <w:rFonts w:hint="default"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lang w:eastAsia="zh-CN"/>
        </w:rPr>
        <w:t>基础</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val="en-US" w:eastAsia="zh-CN"/>
        </w:rPr>
        <w:t>低碳改造</w:t>
      </w:r>
      <w:r>
        <w:rPr>
          <w:rFonts w:hint="default" w:ascii="Times New Roman" w:hAnsi="Times New Roman" w:eastAsia="仿宋_GB2312" w:cs="Times New Roman"/>
          <w:color w:val="auto"/>
          <w:sz w:val="32"/>
          <w:szCs w:val="32"/>
        </w:rPr>
        <w:t>、提升</w:t>
      </w:r>
      <w:r>
        <w:rPr>
          <w:rFonts w:hint="default" w:ascii="Times New Roman" w:hAnsi="Times New Roman" w:eastAsia="仿宋_GB2312" w:cs="Times New Roman"/>
          <w:color w:val="auto"/>
          <w:sz w:val="32"/>
          <w:szCs w:val="32"/>
          <w:lang w:val="en-US" w:eastAsia="zh-CN"/>
        </w:rPr>
        <w:t>工业</w:t>
      </w:r>
      <w:r>
        <w:rPr>
          <w:rFonts w:hint="default" w:ascii="Times New Roman" w:hAnsi="Times New Roman" w:eastAsia="仿宋_GB2312" w:cs="Times New Roman"/>
          <w:color w:val="auto"/>
          <w:sz w:val="32"/>
          <w:szCs w:val="32"/>
        </w:rPr>
        <w:t>园区碳汇能力、</w:t>
      </w:r>
      <w:r>
        <w:rPr>
          <w:rFonts w:hint="default" w:ascii="Times New Roman" w:hAnsi="Times New Roman" w:eastAsia="仿宋_GB2312" w:cs="Times New Roman"/>
          <w:color w:val="auto"/>
          <w:sz w:val="32"/>
          <w:szCs w:val="32"/>
          <w:lang w:val="en-US" w:eastAsia="zh-CN"/>
        </w:rPr>
        <w:t>构</w:t>
      </w:r>
      <w:r>
        <w:rPr>
          <w:rFonts w:hint="default" w:ascii="Times New Roman" w:hAnsi="Times New Roman" w:eastAsia="仿宋_GB2312" w:cs="Times New Roman"/>
          <w:color w:val="auto"/>
          <w:sz w:val="32"/>
          <w:szCs w:val="32"/>
        </w:rPr>
        <w:t>建智慧零碳支撑体系</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方面</w:t>
      </w:r>
      <w:r>
        <w:rPr>
          <w:rFonts w:hint="default" w:ascii="Times New Roman" w:hAnsi="Times New Roman" w:eastAsia="仿宋_GB2312" w:cs="Times New Roman"/>
          <w:color w:val="auto"/>
          <w:sz w:val="32"/>
          <w:szCs w:val="32"/>
          <w:lang w:val="en-US" w:eastAsia="zh-CN"/>
        </w:rPr>
        <w:t>提出具体举措</w:t>
      </w:r>
      <w:r>
        <w:rPr>
          <w:rFonts w:hint="default" w:ascii="Times New Roman" w:hAnsi="Times New Roman" w:eastAsia="仿宋_GB2312" w:cs="Times New Roman"/>
          <w:color w:val="auto"/>
          <w:sz w:val="32"/>
          <w:szCs w:val="32"/>
        </w:rPr>
        <w:t>。</w:t>
      </w:r>
    </w:p>
    <w:p w14:paraId="4F95FD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ascii="Times New Roman" w:hAnsi="Times New Roman" w:eastAsia="黑体" w:cs="Times New Roman"/>
          <w:color w:val="auto"/>
          <w:sz w:val="32"/>
          <w:szCs w:val="32"/>
        </w:rPr>
        <w:t>、重大项目</w:t>
      </w:r>
      <w:r>
        <w:rPr>
          <w:rFonts w:hint="default" w:ascii="Times New Roman" w:hAnsi="Times New Roman" w:eastAsia="黑体" w:cs="Times New Roman"/>
          <w:color w:val="auto"/>
          <w:sz w:val="32"/>
          <w:szCs w:val="32"/>
          <w:lang w:val="en-US" w:eastAsia="zh-CN"/>
        </w:rPr>
        <w:t>及经济性分析</w:t>
      </w:r>
    </w:p>
    <w:p w14:paraId="2750B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零碳园区建设重点任务，</w:t>
      </w:r>
      <w:r>
        <w:rPr>
          <w:rFonts w:hint="default" w:ascii="Times New Roman" w:hAnsi="Times New Roman" w:eastAsia="仿宋_GB2312" w:cs="Times New Roman"/>
          <w:color w:val="auto"/>
          <w:sz w:val="32"/>
          <w:szCs w:val="32"/>
          <w:lang w:val="en-US" w:eastAsia="zh-CN"/>
        </w:rPr>
        <w:t>提出支撑重点任务</w:t>
      </w:r>
      <w:r>
        <w:rPr>
          <w:rFonts w:hint="default" w:ascii="Times New Roman" w:hAnsi="Times New Roman" w:eastAsia="仿宋_GB2312" w:cs="Times New Roman"/>
          <w:color w:val="auto"/>
          <w:sz w:val="32"/>
          <w:szCs w:val="32"/>
        </w:rPr>
        <w:t>的重点项目，包括</w:t>
      </w:r>
      <w:r>
        <w:rPr>
          <w:rFonts w:hint="default" w:ascii="Times New Roman" w:hAnsi="Times New Roman" w:eastAsia="仿宋_GB2312" w:cs="Times New Roman"/>
          <w:color w:val="auto"/>
          <w:sz w:val="32"/>
          <w:szCs w:val="32"/>
          <w:lang w:val="en-US" w:eastAsia="zh-CN"/>
        </w:rPr>
        <w:t>但不限于</w:t>
      </w:r>
      <w:r>
        <w:rPr>
          <w:rFonts w:hint="default" w:ascii="Times New Roman" w:hAnsi="Times New Roman" w:eastAsia="仿宋_GB2312" w:cs="Times New Roman"/>
          <w:color w:val="auto"/>
          <w:sz w:val="32"/>
          <w:szCs w:val="32"/>
        </w:rPr>
        <w:t>项目名称、建设主体、建设内容、投资规模、建设周期、实施计划、预期节能降碳效益等内容，并说明项目对</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零碳园区建设的支撑作用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分析项目实施对</w:t>
      </w:r>
      <w:r>
        <w:rPr>
          <w:rFonts w:hint="default" w:ascii="Times New Roman" w:hAnsi="Times New Roman" w:eastAsia="仿宋_GB2312" w:cs="Times New Roman"/>
          <w:color w:val="auto"/>
          <w:sz w:val="32"/>
          <w:szCs w:val="32"/>
          <w:lang w:val="en-US" w:eastAsia="zh-CN"/>
        </w:rPr>
        <w:t>园区</w:t>
      </w:r>
      <w:r>
        <w:rPr>
          <w:rFonts w:hint="default" w:ascii="Times New Roman" w:hAnsi="Times New Roman" w:eastAsia="仿宋_GB2312" w:cs="Times New Roman"/>
          <w:color w:val="auto"/>
          <w:sz w:val="32"/>
          <w:szCs w:val="32"/>
        </w:rPr>
        <w:t>存量和增量碳排放的影响，对项目碳经济性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每减排一吨碳需要付出的经济成本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进行分析，对项目实施的优先级进行排序。重点项目情况以表格形式呈现。</w:t>
      </w:r>
    </w:p>
    <w:p w14:paraId="014EC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结合重点任务实施路径及重点项目内容，测算</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零碳园区建设的成本投入和预期经济收益，分析成本结构与收益来源，评估</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零碳园区建设的投资回收周期、内部收益率。</w:t>
      </w:r>
    </w:p>
    <w:p w14:paraId="371D03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六、</w:t>
      </w:r>
      <w:r>
        <w:rPr>
          <w:rFonts w:ascii="Times New Roman" w:hAnsi="Times New Roman" w:eastAsia="黑体" w:cs="Times New Roman"/>
          <w:color w:val="auto"/>
          <w:sz w:val="32"/>
          <w:szCs w:val="32"/>
        </w:rPr>
        <w:t>保障措施</w:t>
      </w:r>
    </w:p>
    <w:p w14:paraId="16F92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提出</w:t>
      </w:r>
      <w:r>
        <w:rPr>
          <w:rFonts w:hint="default" w:ascii="Times New Roman" w:hAnsi="Times New Roman" w:eastAsia="仿宋_GB2312" w:cs="Times New Roman"/>
          <w:snapToGrid/>
          <w:color w:val="auto"/>
          <w:spacing w:val="0"/>
          <w:kern w:val="21"/>
          <w:sz w:val="32"/>
          <w:szCs w:val="32"/>
          <w:highlight w:val="none"/>
          <w:lang w:val="en-US" w:eastAsia="en-US"/>
        </w:rPr>
        <w:t>保障</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lang w:val="en-US" w:eastAsia="zh-CN"/>
        </w:rPr>
        <w:t>零碳园区建设工作顺利推进</w:t>
      </w:r>
      <w:r>
        <w:rPr>
          <w:rFonts w:hint="default" w:ascii="Times New Roman" w:hAnsi="Times New Roman" w:eastAsia="仿宋_GB2312" w:cs="Times New Roman"/>
          <w:snapToGrid/>
          <w:color w:val="auto"/>
          <w:spacing w:val="0"/>
          <w:kern w:val="21"/>
          <w:sz w:val="32"/>
          <w:szCs w:val="32"/>
          <w:highlight w:val="none"/>
          <w:lang w:val="en-US" w:eastAsia="zh-CN"/>
        </w:rPr>
        <w:t>的相关措施</w:t>
      </w:r>
      <w:r>
        <w:rPr>
          <w:rFonts w:hint="default" w:ascii="Times New Roman" w:hAnsi="Times New Roman" w:eastAsia="仿宋_GB2312" w:cs="Times New Roman"/>
          <w:color w:val="auto"/>
          <w:sz w:val="32"/>
          <w:szCs w:val="32"/>
          <w:lang w:eastAsia="zh-CN"/>
        </w:rPr>
        <w:t>。</w:t>
      </w:r>
    </w:p>
    <w:p w14:paraId="1D85A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七</w:t>
      </w:r>
      <w:r>
        <w:rPr>
          <w:rFonts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rPr>
        <w:t>附件</w:t>
      </w:r>
    </w:p>
    <w:p w14:paraId="6A4789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val="0"/>
          <w:bCs w:val="0"/>
          <w:snapToGrid/>
          <w:color w:val="auto"/>
          <w:spacing w:val="0"/>
          <w:kern w:val="21"/>
          <w:sz w:val="32"/>
          <w:szCs w:val="32"/>
          <w:highlight w:val="none"/>
          <w:lang w:eastAsia="zh-CN"/>
        </w:rPr>
        <w:t>（一）基本条件证明材料（包括但不限于）</w:t>
      </w:r>
      <w:r>
        <w:rPr>
          <w:rFonts w:hint="default" w:ascii="Times New Roman" w:hAnsi="Times New Roman" w:eastAsia="仿宋" w:cs="Times New Roman"/>
          <w:snapToGrid/>
          <w:color w:val="auto"/>
          <w:spacing w:val="0"/>
          <w:kern w:val="21"/>
          <w:sz w:val="32"/>
          <w:szCs w:val="32"/>
          <w:highlight w:val="none"/>
          <w:lang w:eastAsia="zh-CN"/>
        </w:rPr>
        <w:t>：</w:t>
      </w:r>
    </w:p>
    <w:p w14:paraId="555726C4">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snapToGrid/>
          <w:color w:val="auto"/>
          <w:spacing w:val="0"/>
          <w:kern w:val="21"/>
          <w:sz w:val="32"/>
          <w:szCs w:val="32"/>
          <w:highlight w:val="none"/>
          <w:u w:val="none"/>
          <w:lang w:val="en-US" w:eastAsia="zh-CN" w:bidi="ar"/>
        </w:rPr>
        <w:t>1.</w:t>
      </w:r>
      <w:r>
        <w:rPr>
          <w:rFonts w:hint="default" w:ascii="Times New Roman" w:hAnsi="Times New Roman" w:eastAsia="仿宋_GB2312" w:cs="Times New Roman"/>
          <w:color w:val="auto"/>
          <w:sz w:val="32"/>
          <w:szCs w:val="32"/>
          <w:lang w:eastAsia="zh-CN"/>
        </w:rPr>
        <w:t>园区</w:t>
      </w:r>
      <w:r>
        <w:rPr>
          <w:rFonts w:hint="default" w:ascii="Times New Roman" w:hAnsi="Times New Roman" w:eastAsia="仿宋_GB2312" w:cs="Times New Roman"/>
          <w:color w:val="auto"/>
          <w:sz w:val="32"/>
          <w:szCs w:val="32"/>
        </w:rPr>
        <w:t>获评省级及以上绿色园区</w:t>
      </w:r>
      <w:r>
        <w:rPr>
          <w:rFonts w:hint="default" w:ascii="Times New Roman" w:hAnsi="Times New Roman" w:eastAsia="仿宋_GB2312" w:cs="Times New Roman"/>
          <w:color w:val="auto"/>
          <w:sz w:val="32"/>
          <w:szCs w:val="32"/>
          <w:lang w:eastAsia="zh-CN"/>
        </w:rPr>
        <w:t>证明材料</w:t>
      </w:r>
      <w:r>
        <w:rPr>
          <w:rFonts w:hint="default" w:ascii="Times New Roman" w:hAnsi="Times New Roman" w:eastAsia="仿宋_GB2312" w:cs="Times New Roman"/>
          <w:color w:val="auto"/>
          <w:sz w:val="32"/>
          <w:szCs w:val="32"/>
        </w:rPr>
        <w:t>。</w:t>
      </w:r>
    </w:p>
    <w:p w14:paraId="4EECCD56">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snapToGrid/>
          <w:color w:val="auto"/>
          <w:spacing w:val="0"/>
          <w:kern w:val="21"/>
          <w:sz w:val="32"/>
          <w:szCs w:val="32"/>
          <w:highlight w:val="none"/>
          <w:u w:val="none"/>
          <w:lang w:val="en-US" w:eastAsia="zh-CN" w:bidi="ar"/>
        </w:rPr>
        <w:t>2.园区近三年二氧化碳排放量计算过程</w:t>
      </w:r>
      <w:r>
        <w:rPr>
          <w:rFonts w:hint="default" w:ascii="Times New Roman" w:hAnsi="Times New Roman" w:eastAsia="仿宋_GB2312" w:cs="Times New Roman"/>
          <w:color w:val="auto"/>
          <w:sz w:val="32"/>
          <w:szCs w:val="32"/>
          <w:lang w:val="en-US" w:eastAsia="zh-CN"/>
        </w:rPr>
        <w:t>。</w:t>
      </w:r>
    </w:p>
    <w:p w14:paraId="06530303">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i w:val="0"/>
          <w:iCs w:val="0"/>
          <w:snapToGrid/>
          <w:color w:val="auto"/>
          <w:spacing w:val="0"/>
          <w:kern w:val="21"/>
          <w:sz w:val="32"/>
          <w:szCs w:val="32"/>
          <w:highlight w:val="none"/>
          <w:u w:val="none"/>
          <w:lang w:val="en-US" w:eastAsia="zh-CN" w:bidi="ar"/>
        </w:rPr>
      </w:pPr>
      <w:r>
        <w:rPr>
          <w:rFonts w:hint="default" w:ascii="Times New Roman" w:hAnsi="Times New Roman" w:eastAsia="仿宋_GB2312" w:cs="Times New Roman"/>
          <w:i w:val="0"/>
          <w:iCs w:val="0"/>
          <w:snapToGrid/>
          <w:color w:val="auto"/>
          <w:spacing w:val="0"/>
          <w:kern w:val="21"/>
          <w:sz w:val="32"/>
          <w:szCs w:val="32"/>
          <w:highlight w:val="none"/>
          <w:u w:val="none"/>
          <w:lang w:val="en-US" w:eastAsia="zh-CN" w:bidi="ar"/>
        </w:rPr>
        <w:t>3.园区绿色发展相关规划、园区节能管理制度、园区碳排放管理制度、能碳管理平台建设情况等。</w:t>
      </w:r>
    </w:p>
    <w:p w14:paraId="07DEDF8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园区内纳入了全国碳排放权交易市场的企业近三年按规定清缴碳排放配额证明材料</w:t>
      </w:r>
      <w:r>
        <w:rPr>
          <w:rFonts w:hint="default" w:ascii="Times New Roman" w:hAnsi="Times New Roman" w:eastAsia="仿宋_GB2312" w:cs="Times New Roman"/>
          <w:color w:val="auto"/>
          <w:sz w:val="32"/>
          <w:szCs w:val="32"/>
        </w:rPr>
        <w:t>。</w:t>
      </w:r>
    </w:p>
    <w:p w14:paraId="39D149C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园区近</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年技工贸收入</w:t>
      </w:r>
      <w:r>
        <w:rPr>
          <w:rFonts w:hint="default" w:ascii="Times New Roman" w:hAnsi="Times New Roman" w:eastAsia="仿宋_GB2312" w:cs="Times New Roman"/>
          <w:color w:val="auto"/>
          <w:sz w:val="32"/>
          <w:szCs w:val="32"/>
          <w:lang w:eastAsia="zh-CN"/>
        </w:rPr>
        <w:t>证明材料</w:t>
      </w:r>
      <w:r>
        <w:rPr>
          <w:rFonts w:hint="default" w:ascii="Times New Roman" w:hAnsi="Times New Roman" w:eastAsia="仿宋_GB2312" w:cs="Times New Roman"/>
          <w:color w:val="auto"/>
          <w:sz w:val="32"/>
          <w:szCs w:val="32"/>
        </w:rPr>
        <w:t>。</w:t>
      </w:r>
    </w:p>
    <w:p w14:paraId="753F6B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snapToGrid/>
          <w:color w:val="auto"/>
          <w:spacing w:val="0"/>
          <w:kern w:val="21"/>
          <w:sz w:val="32"/>
          <w:szCs w:val="32"/>
          <w:highlight w:val="none"/>
          <w:u w:val="none"/>
          <w:lang w:val="en-US" w:eastAsia="zh-CN" w:bidi="ar"/>
        </w:rPr>
        <w:t>5.园区内近三年未发生重大及以上生产安全事故、质量事故、突发环境事件的证明</w:t>
      </w:r>
    </w:p>
    <w:p w14:paraId="1239E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color w:val="auto"/>
          <w:spacing w:val="0"/>
          <w:kern w:val="21"/>
          <w:sz w:val="32"/>
          <w:szCs w:val="32"/>
          <w:highlight w:val="none"/>
          <w:lang w:eastAsia="zh-CN"/>
        </w:rPr>
      </w:pPr>
      <w:r>
        <w:rPr>
          <w:rFonts w:hint="default" w:ascii="Times New Roman" w:hAnsi="Times New Roman" w:eastAsia="楷体" w:cs="Times New Roman"/>
          <w:b w:val="0"/>
          <w:bCs w:val="0"/>
          <w:snapToGrid/>
          <w:color w:val="auto"/>
          <w:spacing w:val="0"/>
          <w:kern w:val="21"/>
          <w:sz w:val="32"/>
          <w:szCs w:val="32"/>
          <w:highlight w:val="none"/>
          <w:lang w:eastAsia="zh-CN"/>
        </w:rPr>
        <w:t>（二）</w:t>
      </w:r>
      <w:r>
        <w:rPr>
          <w:rFonts w:hint="default" w:ascii="Times New Roman" w:hAnsi="Times New Roman" w:eastAsia="楷体" w:cs="Times New Roman"/>
          <w:b w:val="0"/>
          <w:bCs w:val="0"/>
          <w:snapToGrid/>
          <w:color w:val="auto"/>
          <w:spacing w:val="0"/>
          <w:kern w:val="21"/>
          <w:sz w:val="32"/>
          <w:szCs w:val="32"/>
          <w:highlight w:val="none"/>
          <w:lang w:eastAsia="en-US"/>
        </w:rPr>
        <w:t>指标</w:t>
      </w:r>
      <w:r>
        <w:rPr>
          <w:rFonts w:hint="default" w:ascii="Times New Roman" w:hAnsi="Times New Roman" w:eastAsia="楷体" w:cs="Times New Roman"/>
          <w:b w:val="0"/>
          <w:bCs w:val="0"/>
          <w:snapToGrid/>
          <w:color w:val="auto"/>
          <w:spacing w:val="0"/>
          <w:kern w:val="21"/>
          <w:sz w:val="32"/>
          <w:szCs w:val="32"/>
          <w:highlight w:val="none"/>
          <w:lang w:eastAsia="zh-CN"/>
        </w:rPr>
        <w:t>计算过程及证明材料（包括但不限于）</w:t>
      </w:r>
      <w:r>
        <w:rPr>
          <w:rFonts w:hint="default" w:ascii="Times New Roman" w:hAnsi="Times New Roman" w:eastAsia="仿宋" w:cs="Times New Roman"/>
          <w:snapToGrid/>
          <w:color w:val="auto"/>
          <w:spacing w:val="0"/>
          <w:kern w:val="21"/>
          <w:sz w:val="32"/>
          <w:szCs w:val="32"/>
          <w:highlight w:val="none"/>
          <w:lang w:eastAsia="zh-CN"/>
        </w:rPr>
        <w:t>：</w:t>
      </w:r>
    </w:p>
    <w:p w14:paraId="65D43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rPr>
      </w:pPr>
      <w:r>
        <w:rPr>
          <w:rFonts w:hint="default" w:ascii="Times New Roman" w:hAnsi="Times New Roman" w:eastAsia="仿宋_GB2312" w:cs="Times New Roman"/>
          <w:snapToGrid/>
          <w:color w:val="auto"/>
          <w:spacing w:val="0"/>
          <w:kern w:val="21"/>
          <w:sz w:val="32"/>
          <w:szCs w:val="32"/>
          <w:highlight w:val="none"/>
          <w:lang w:val="en-US" w:eastAsia="zh-CN"/>
        </w:rPr>
        <w:t>1.单位能耗碳排放：园区企业综合能源消耗统计表、园区二氧化碳排放计算过程。</w:t>
      </w:r>
    </w:p>
    <w:p w14:paraId="1F0BC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rPr>
      </w:pPr>
      <w:r>
        <w:rPr>
          <w:rFonts w:hint="default" w:ascii="Times New Roman" w:hAnsi="Times New Roman" w:eastAsia="仿宋_GB2312" w:cs="Times New Roman"/>
          <w:snapToGrid/>
          <w:color w:val="auto"/>
          <w:spacing w:val="0"/>
          <w:kern w:val="21"/>
          <w:sz w:val="32"/>
          <w:szCs w:val="32"/>
          <w:highlight w:val="none"/>
          <w:lang w:val="en-US" w:eastAsia="zh-CN"/>
        </w:rPr>
        <w:t>2.清洁能源消费占比：园区企业清洁能源消费统计表、园区企业综合能源消耗统计表。</w:t>
      </w:r>
    </w:p>
    <w:p w14:paraId="13F91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rPr>
      </w:pPr>
      <w:r>
        <w:rPr>
          <w:rFonts w:hint="default" w:ascii="Times New Roman" w:hAnsi="Times New Roman" w:eastAsia="仿宋_GB2312" w:cs="Times New Roman"/>
          <w:snapToGrid/>
          <w:color w:val="auto"/>
          <w:spacing w:val="0"/>
          <w:kern w:val="21"/>
          <w:sz w:val="32"/>
          <w:szCs w:val="32"/>
          <w:highlight w:val="none"/>
          <w:lang w:val="en-US" w:eastAsia="zh-CN"/>
        </w:rPr>
        <w:t>3.园区企业产出产品单位能耗：单位产品能源消耗达到2级以上企业综合能源消耗统计表（含企业综合能耗、单位产品能耗、对标国家强制性能源消耗限额标准名称、2级值）、可对标国家强制性能耗限额标准工业企业综合能源消耗统计表（含企业综合能耗、对标国家强制性能源消耗限额标准名称）。</w:t>
      </w:r>
    </w:p>
    <w:p w14:paraId="4D12C8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rPr>
      </w:pPr>
      <w:r>
        <w:rPr>
          <w:rFonts w:hint="default" w:ascii="Times New Roman" w:hAnsi="Times New Roman" w:eastAsia="仿宋_GB2312" w:cs="Times New Roman"/>
          <w:snapToGrid/>
          <w:color w:val="auto"/>
          <w:spacing w:val="0"/>
          <w:kern w:val="21"/>
          <w:sz w:val="32"/>
          <w:szCs w:val="32"/>
          <w:highlight w:val="none"/>
          <w:lang w:val="en-US" w:eastAsia="zh-CN"/>
        </w:rPr>
        <w:t>4.工业固体废弃物综合利用率：园区一般工业固体废物综合利用量、总产生量、综合利用往年贮存一般工业固体废物量统计表。</w:t>
      </w:r>
    </w:p>
    <w:p w14:paraId="1C8B8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val="en-US" w:eastAsia="zh-CN"/>
        </w:rPr>
      </w:pPr>
      <w:r>
        <w:rPr>
          <w:rFonts w:hint="default" w:ascii="Times New Roman" w:hAnsi="Times New Roman" w:eastAsia="仿宋_GB2312" w:cs="Times New Roman"/>
          <w:snapToGrid/>
          <w:color w:val="auto"/>
          <w:spacing w:val="0"/>
          <w:kern w:val="21"/>
          <w:sz w:val="32"/>
          <w:szCs w:val="32"/>
          <w:highlight w:val="none"/>
          <w:lang w:val="en-US" w:eastAsia="zh-CN"/>
        </w:rPr>
        <w:t>5.余热/余冷/余压综合利用率：园区余压余热余冷利用率计算表、推动园区内企业充分利用余压余热余冷的说明或相关文件、余压余热余冷利用关键区域现场实景照片等等。</w:t>
      </w:r>
    </w:p>
    <w:p w14:paraId="5CE039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spacing w:val="0"/>
          <w:kern w:val="21"/>
          <w:sz w:val="32"/>
          <w:szCs w:val="32"/>
          <w:highlight w:val="none"/>
          <w:lang w:eastAsia="zh-CN"/>
        </w:rPr>
      </w:pPr>
      <w:r>
        <w:rPr>
          <w:rFonts w:hint="default" w:ascii="Times New Roman" w:hAnsi="Times New Roman" w:eastAsia="仿宋_GB2312" w:cs="Times New Roman"/>
          <w:snapToGrid/>
          <w:color w:val="auto"/>
          <w:spacing w:val="0"/>
          <w:kern w:val="21"/>
          <w:sz w:val="32"/>
          <w:szCs w:val="32"/>
          <w:highlight w:val="none"/>
          <w:lang w:val="en-US" w:eastAsia="zh-CN"/>
        </w:rPr>
        <w:t>6.工业用水重复利用率：园区企业新鲜水用量统计表、园区企业重复用水量统计表、重复用水量证明（如循环水量、串联水量、废水处理回用水量等计量或记录台账）、重复用水设施及关键区域现场实景照片等。</w:t>
      </w:r>
    </w:p>
    <w:p w14:paraId="69E6E5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工作成效证明材料</w:t>
      </w:r>
      <w:r>
        <w:rPr>
          <w:rFonts w:hint="eastAsia" w:ascii="Times New Roman" w:hAnsi="Times New Roman" w:eastAsia="仿宋_GB2312" w:cs="Times New Roman"/>
          <w:color w:val="auto"/>
          <w:sz w:val="32"/>
          <w:szCs w:val="32"/>
          <w:lang w:eastAsia="zh-CN"/>
        </w:rPr>
        <w:t>。</w:t>
      </w:r>
    </w:p>
    <w:p w14:paraId="667E3A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6E0264B"/>
    <w:rsid w:val="46E0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widowControl w:val="0"/>
      <w:spacing w:after="120"/>
      <w:jc w:val="both"/>
    </w:pPr>
    <w:rPr>
      <w:kern w:val="2"/>
      <w:sz w:val="21"/>
      <w:szCs w:val="24"/>
      <w:lang w:val="en-US" w:eastAsia="zh-CN" w:bidi="ar-SA"/>
    </w:rPr>
  </w:style>
  <w:style w:type="paragraph" w:customStyle="1" w:styleId="5">
    <w:name w:val="Table Paragraph"/>
    <w:unhideWhenUsed/>
    <w:qFormat/>
    <w:uiPriority w:val="0"/>
    <w:pPr>
      <w:widowControl w:val="0"/>
      <w:jc w:val="both"/>
    </w:pPr>
    <w:rPr>
      <w:rFonts w:ascii="Calibri" w:hAnsi="Calibri" w:eastAsia="宋体" w:cs="黑体"/>
      <w:kern w:val="2"/>
      <w:sz w:val="24"/>
      <w:szCs w:val="22"/>
      <w:lang w:val="en-US" w:eastAsia="zh-CN" w:bidi="ar-SA"/>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
    <w:name w:val="font61"/>
    <w:basedOn w:val="4"/>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2026-02-09T00:35:00Z</dcterms:created>
  <dc:creator>杨祖德</dc:creator>
  <cp:lastModifiedBy>杨祖德</cp:lastModifiedBy>
  <dcterms:modified xsi:type="dcterms:W3CDTF">2026-02-09T00:36:04Z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F2A727675472499586A3EEAC649B025C_11</vt:lpwstr>
  </property>
</Properties>
</file>